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70744664"/>
        <w:docPartObj>
          <w:docPartGallery w:val="Cover Pages"/>
          <w:docPartUnique/>
        </w:docPartObj>
      </w:sdtPr>
      <w:sdtEndPr/>
      <w:sdtContent>
        <w:p w14:paraId="7B11A196" w14:textId="112DAB2B" w:rsidR="00526B37" w:rsidRDefault="00526B37">
          <w:r>
            <w:rPr>
              <w:noProof/>
            </w:rPr>
            <mc:AlternateContent>
              <mc:Choice Requires="wps">
                <w:drawing>
                  <wp:anchor distT="0" distB="0" distL="114300" distR="114300" simplePos="0" relativeHeight="251671552" behindDoc="0" locked="0" layoutInCell="1" allowOverlap="1" wp14:anchorId="7DF263F5" wp14:editId="681EDAB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596862183"/>
                                  <w:placeholder>
                                    <w:docPart w:val="1E4DE45DC0D34FA8A433AD50EA43A512"/>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47E5B85B" w14:textId="498E3F56" w:rsidR="008D3A5E" w:rsidRDefault="008D3A5E" w:rsidP="00526B37">
                                    <w:pPr>
                                      <w:pStyle w:val="Title"/>
                                      <w:jc w:val="right"/>
                                      <w:rPr>
                                        <w:caps/>
                                        <w:color w:val="FFFFFF" w:themeColor="background1"/>
                                        <w:sz w:val="80"/>
                                        <w:szCs w:val="80"/>
                                      </w:rPr>
                                    </w:pPr>
                                    <w:r w:rsidRPr="00526B37">
                                      <w:rPr>
                                        <w:caps/>
                                        <w:color w:val="FFFFFF" w:themeColor="background1"/>
                                        <w:sz w:val="48"/>
                                        <w:szCs w:val="48"/>
                                      </w:rPr>
                                      <w:t>Pierce county workforce development council and workforce central operations plan</w:t>
                                    </w:r>
                                    <w:r>
                                      <w:rPr>
                                        <w:caps/>
                                        <w:color w:val="FFFFFF" w:themeColor="background1"/>
                                        <w:sz w:val="48"/>
                                        <w:szCs w:val="48"/>
                                      </w:rPr>
                                      <w:t xml:space="preserve">                   </w:t>
                                    </w:r>
                                    <w:r w:rsidRPr="00526B37">
                                      <w:rPr>
                                        <w:caps/>
                                        <w:color w:val="FFFFFF" w:themeColor="background1"/>
                                        <w:sz w:val="36"/>
                                        <w:szCs w:val="36"/>
                                      </w:rPr>
                                      <w:t>Final Draft</w:t>
                                    </w:r>
                                    <w:r>
                                      <w:rPr>
                                        <w:caps/>
                                        <w:color w:val="FFFFFF" w:themeColor="background1"/>
                                        <w:sz w:val="36"/>
                                        <w:szCs w:val="36"/>
                                      </w:rPr>
                                      <w:t>:</w:t>
                                    </w:r>
                                    <w:r w:rsidRPr="00526B37">
                                      <w:rPr>
                                        <w:caps/>
                                        <w:color w:val="FFFFFF" w:themeColor="background1"/>
                                        <w:sz w:val="36"/>
                                        <w:szCs w:val="36"/>
                                      </w:rPr>
                                      <w:t xml:space="preserve"> February 13</w:t>
                                    </w:r>
                                    <w:r>
                                      <w:rPr>
                                        <w:caps/>
                                        <w:color w:val="FFFFFF" w:themeColor="background1"/>
                                        <w:sz w:val="36"/>
                                        <w:szCs w:val="36"/>
                                      </w:rPr>
                                      <w:t xml:space="preserve">, </w:t>
                                    </w:r>
                                    <w:r w:rsidRPr="00526B37">
                                      <w:rPr>
                                        <w:caps/>
                                        <w:color w:val="FFFFFF" w:themeColor="background1"/>
                                        <w:sz w:val="36"/>
                                        <w:szCs w:val="36"/>
                                      </w:rPr>
                                      <w:t>2019</w:t>
                                    </w:r>
                                  </w:p>
                                </w:sdtContent>
                              </w:sdt>
                              <w:p w14:paraId="52DE545F" w14:textId="77777777" w:rsidR="008D3A5E" w:rsidRDefault="008D3A5E">
                                <w:pPr>
                                  <w:spacing w:before="240"/>
                                  <w:ind w:left="720"/>
                                  <w:jc w:val="right"/>
                                  <w:rPr>
                                    <w:color w:val="FFFFFF" w:themeColor="background1"/>
                                  </w:rPr>
                                </w:pPr>
                              </w:p>
                              <w:sdt>
                                <w:sdtPr>
                                  <w:rPr>
                                    <w:color w:val="FFFFFF" w:themeColor="background1"/>
                                    <w:sz w:val="21"/>
                                    <w:szCs w:val="21"/>
                                  </w:rPr>
                                  <w:alias w:val="Abstract"/>
                                  <w:id w:val="574551701"/>
                                  <w:placeholder>
                                    <w:docPart w:val="4DD589403E4B4AFB9EFD16510ED0D5BA"/>
                                  </w:placeholder>
                                  <w:showingPlcHdr/>
                                  <w:dataBinding w:prefixMappings="xmlns:ns0='http://schemas.microsoft.com/office/2006/coverPageProps'" w:xpath="/ns0:CoverPageProperties[1]/ns0:Abstract[1]" w:storeItemID="{55AF091B-3C7A-41E3-B477-F2FDAA23CFDA}"/>
                                  <w:text/>
                                </w:sdtPr>
                                <w:sdtEndPr/>
                                <w:sdtContent>
                                  <w:p w14:paraId="3657AE22" w14:textId="0A063C62" w:rsidR="008D3A5E" w:rsidRDefault="008D3A5E">
                                    <w:pPr>
                                      <w:spacing w:before="240"/>
                                      <w:ind w:left="1008"/>
                                      <w:jc w:val="right"/>
                                      <w:rPr>
                                        <w:color w:val="FFFFFF" w:themeColor="background1"/>
                                      </w:rPr>
                                    </w:pPr>
                                    <w:r w:rsidRPr="0033121C">
                                      <w:rPr>
                                        <w:color w:val="FFFFFF" w:themeColor="background1"/>
                                        <w:sz w:val="21"/>
                                        <w:szCs w:val="21"/>
                                      </w:rPr>
                                      <w:t>The operations plan is a support document to the Workforce Development Council’s strategic plan. It specifies how the goals and strategies will be executed, financed and measured. Together the Operations Plan and the Strategic Plan define the business strategy and how to implement it</w:t>
                                    </w:r>
                                    <w:r w:rsidRPr="0033121C" w:rsidDel="0033121C">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DF263F5" id="Rectangle 16" o:spid="_x0000_s1026" style="position:absolute;margin-left:0;margin-top:0;width:422.3pt;height:760.1pt;z-index:25167155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" fillcolor="#4f81bd [3204]" stroked="f">
                    <v:textbox inset="21.6pt,1in,21.6pt">
                      <w:txbxContent>
                        <w:sdt>
                          <w:sdtPr>
                            <w:rPr>
                              <w:caps/>
                              <w:color w:val="FFFFFF" w:themeColor="background1"/>
                              <w:sz w:val="80"/>
                              <w:szCs w:val="80"/>
                            </w:rPr>
                            <w:alias w:val="Title"/>
                            <w:id w:val="-1596862183"/>
                            <w:placeholder>
                              <w:docPart w:val="1E4DE45DC0D34FA8A433AD50EA43A512"/>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47E5B85B" w14:textId="498E3F56" w:rsidR="008D3A5E" w:rsidRDefault="008D3A5E" w:rsidP="00526B37">
                              <w:pPr>
                                <w:pStyle w:val="Title"/>
                                <w:jc w:val="right"/>
                                <w:rPr>
                                  <w:caps/>
                                  <w:color w:val="FFFFFF" w:themeColor="background1"/>
                                  <w:sz w:val="80"/>
                                  <w:szCs w:val="80"/>
                                </w:rPr>
                              </w:pPr>
                              <w:r w:rsidRPr="00526B37">
                                <w:rPr>
                                  <w:caps/>
                                  <w:color w:val="FFFFFF" w:themeColor="background1"/>
                                  <w:sz w:val="48"/>
                                  <w:szCs w:val="48"/>
                                </w:rPr>
                                <w:t>Pierce county workforce development council and workforce central operations plan</w:t>
                              </w:r>
                              <w:r>
                                <w:rPr>
                                  <w:caps/>
                                  <w:color w:val="FFFFFF" w:themeColor="background1"/>
                                  <w:sz w:val="48"/>
                                  <w:szCs w:val="48"/>
                                </w:rPr>
                                <w:t xml:space="preserve">                   </w:t>
                              </w:r>
                              <w:r w:rsidRPr="00526B37">
                                <w:rPr>
                                  <w:caps/>
                                  <w:color w:val="FFFFFF" w:themeColor="background1"/>
                                  <w:sz w:val="36"/>
                                  <w:szCs w:val="36"/>
                                </w:rPr>
                                <w:t>Final Draft</w:t>
                              </w:r>
                              <w:r>
                                <w:rPr>
                                  <w:caps/>
                                  <w:color w:val="FFFFFF" w:themeColor="background1"/>
                                  <w:sz w:val="36"/>
                                  <w:szCs w:val="36"/>
                                </w:rPr>
                                <w:t>:</w:t>
                              </w:r>
                              <w:r w:rsidRPr="00526B37">
                                <w:rPr>
                                  <w:caps/>
                                  <w:color w:val="FFFFFF" w:themeColor="background1"/>
                                  <w:sz w:val="36"/>
                                  <w:szCs w:val="36"/>
                                </w:rPr>
                                <w:t xml:space="preserve"> February 13</w:t>
                              </w:r>
                              <w:r>
                                <w:rPr>
                                  <w:caps/>
                                  <w:color w:val="FFFFFF" w:themeColor="background1"/>
                                  <w:sz w:val="36"/>
                                  <w:szCs w:val="36"/>
                                </w:rPr>
                                <w:t xml:space="preserve">, </w:t>
                              </w:r>
                              <w:r w:rsidRPr="00526B37">
                                <w:rPr>
                                  <w:caps/>
                                  <w:color w:val="FFFFFF" w:themeColor="background1"/>
                                  <w:sz w:val="36"/>
                                  <w:szCs w:val="36"/>
                                </w:rPr>
                                <w:t>2019</w:t>
                              </w:r>
                            </w:p>
                          </w:sdtContent>
                        </w:sdt>
                        <w:p w14:paraId="52DE545F" w14:textId="77777777" w:rsidR="008D3A5E" w:rsidRDefault="008D3A5E">
                          <w:pPr>
                            <w:spacing w:before="240"/>
                            <w:ind w:left="720"/>
                            <w:jc w:val="right"/>
                            <w:rPr>
                              <w:color w:val="FFFFFF" w:themeColor="background1"/>
                            </w:rPr>
                          </w:pPr>
                        </w:p>
                        <w:sdt>
                          <w:sdtPr>
                            <w:rPr>
                              <w:color w:val="FFFFFF" w:themeColor="background1"/>
                              <w:sz w:val="21"/>
                              <w:szCs w:val="21"/>
                            </w:rPr>
                            <w:alias w:val="Abstract"/>
                            <w:id w:val="574551701"/>
                            <w:placeholder>
                              <w:docPart w:val="4DD589403E4B4AFB9EFD16510ED0D5BA"/>
                            </w:placeholder>
                            <w:showingPlcHdr/>
                            <w:dataBinding w:prefixMappings="xmlns:ns0='http://schemas.microsoft.com/office/2006/coverPageProps'" w:xpath="/ns0:CoverPageProperties[1]/ns0:Abstract[1]" w:storeItemID="{55AF091B-3C7A-41E3-B477-F2FDAA23CFDA}"/>
                            <w:text/>
                          </w:sdtPr>
                          <w:sdtEndPr/>
                          <w:sdtContent>
                            <w:p w14:paraId="3657AE22" w14:textId="0A063C62" w:rsidR="008D3A5E" w:rsidRDefault="008D3A5E">
                              <w:pPr>
                                <w:spacing w:before="240"/>
                                <w:ind w:left="1008"/>
                                <w:jc w:val="right"/>
                                <w:rPr>
                                  <w:color w:val="FFFFFF" w:themeColor="background1"/>
                                </w:rPr>
                              </w:pPr>
                              <w:r w:rsidRPr="0033121C">
                                <w:rPr>
                                  <w:color w:val="FFFFFF" w:themeColor="background1"/>
                                  <w:sz w:val="21"/>
                                  <w:szCs w:val="21"/>
                                </w:rPr>
                                <w:t>The operations plan is a support document to the Workforce Development Council’s strategic plan. It specifies how the goals and strategies will be executed, financed and measured. Together the Operations Plan and the Strategic Plan define the business strategy and how to implement it</w:t>
                              </w:r>
                              <w:r w:rsidRPr="0033121C" w:rsidDel="0033121C">
                                <w:rPr>
                                  <w:color w:val="FFFFFF" w:themeColor="background1"/>
                                  <w:sz w:val="21"/>
                                  <w:szCs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72576" behindDoc="0" locked="0" layoutInCell="1" allowOverlap="1" wp14:anchorId="11057562" wp14:editId="7AE9A92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937831991"/>
                                  <w:showingPlcHdr/>
                                  <w:dataBinding w:prefixMappings="xmlns:ns0='http://schemas.openxmlformats.org/package/2006/metadata/core-properties' xmlns:ns1='http://purl.org/dc/elements/1.1/'" w:xpath="/ns0:coreProperties[1]/ns1:subject[1]" w:storeItemID="{6C3C8BC8-F283-45AE-878A-BAB7291924A1}"/>
                                  <w:text/>
                                </w:sdtPr>
                                <w:sdtEndPr/>
                                <w:sdtContent>
                                  <w:p w14:paraId="2D5A44E4" w14:textId="64D1BE12" w:rsidR="008D3A5E" w:rsidRDefault="008D3A5E">
                                    <w:pPr>
                                      <w:pStyle w:val="Subtitle"/>
                                      <w:rPr>
                                        <w:rFonts w:cstheme="minorBidi"/>
                                        <w:color w:val="FFFFFF" w:themeColor="background1"/>
                                      </w:rPr>
                                    </w:pPr>
                                    <w:r>
                                      <w:rPr>
                                        <w:rFonts w:cstheme="minorBidi"/>
                                        <w:color w:val="FFFFFF" w:themeColor="background1"/>
                                      </w:rPr>
                                      <w:t>Prepared by the Executive Leadership Team and Strumpf Associates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1057562" id="Rectangle 31" o:spid="_x0000_s1027" style="position:absolute;margin-left:0;margin-top:0;width:148.1pt;height:760.3pt;z-index:25167257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" fillcolor="#1f497d [3215]" stroked="f" strokeweight="2pt">
                    <v:textbox inset="14.4pt,,14.4pt">
                      <w:txbxContent>
                        <w:sdt>
                          <w:sdtPr>
                            <w:rPr>
                              <w:rFonts w:cstheme="minorBidi"/>
                              <w:color w:val="FFFFFF" w:themeColor="background1"/>
                            </w:rPr>
                            <w:alias w:val="Subtitle"/>
                            <w:id w:val="-937831991"/>
                            <w:showingPlcHdr/>
                            <w:dataBinding w:prefixMappings="xmlns:ns0='http://schemas.openxmlformats.org/package/2006/metadata/core-properties' xmlns:ns1='http://purl.org/dc/elements/1.1/'" w:xpath="/ns0:coreProperties[1]/ns1:subject[1]" w:storeItemID="{6C3C8BC8-F283-45AE-878A-BAB7291924A1}"/>
                            <w:text/>
                          </w:sdtPr>
                          <w:sdtEndPr/>
                          <w:sdtContent>
                            <w:p w14:paraId="2D5A44E4" w14:textId="64D1BE12" w:rsidR="008D3A5E" w:rsidRDefault="008D3A5E">
                              <w:pPr>
                                <w:pStyle w:val="Subtitle"/>
                                <w:rPr>
                                  <w:rFonts w:cstheme="minorBidi"/>
                                  <w:color w:val="FFFFFF" w:themeColor="background1"/>
                                </w:rPr>
                              </w:pPr>
                              <w:r>
                                <w:rPr>
                                  <w:rFonts w:cstheme="minorBidi"/>
                                  <w:color w:val="FFFFFF" w:themeColor="background1"/>
                                </w:rPr>
                                <w:t>Prepared by the Executive Leadership Team and Strumpf Associates</w:t>
                              </w:r>
                            </w:p>
                          </w:sdtContent>
                        </w:sdt>
                      </w:txbxContent>
                    </v:textbox>
                    <w10:wrap anchorx="page" anchory="page"/>
                  </v:rect>
                </w:pict>
              </mc:Fallback>
            </mc:AlternateContent>
          </w:r>
        </w:p>
        <w:p w14:paraId="6E70F19F" w14:textId="77777777" w:rsidR="00526B37" w:rsidRDefault="00526B37"/>
        <w:p w14:paraId="039AFAD6" w14:textId="354D3A34" w:rsidR="00526B37" w:rsidRDefault="00526B37">
          <w:pPr>
            <w:spacing w:after="0" w:line="240" w:lineRule="auto"/>
          </w:pPr>
          <w:r>
            <w:br w:type="page"/>
          </w:r>
        </w:p>
      </w:sdtContent>
    </w:sdt>
    <w:p w14:paraId="41D47768" w14:textId="77777777" w:rsidR="00AB6B0B" w:rsidRPr="009D2C39" w:rsidRDefault="00AB6B0B" w:rsidP="00526B37">
      <w:pPr>
        <w:spacing w:after="0" w:line="240" w:lineRule="auto"/>
        <w:jc w:val="center"/>
        <w:rPr>
          <w:rFonts w:ascii="Times New Roman" w:hAnsi="Times New Roman" w:cs="Times New Roman"/>
          <w:b/>
          <w:sz w:val="28"/>
          <w:szCs w:val="28"/>
        </w:rPr>
      </w:pPr>
      <w:r w:rsidRPr="009D2C39">
        <w:rPr>
          <w:rFonts w:ascii="Times New Roman" w:hAnsi="Times New Roman" w:cs="Times New Roman"/>
          <w:b/>
          <w:sz w:val="28"/>
          <w:szCs w:val="28"/>
        </w:rPr>
        <w:lastRenderedPageBreak/>
        <w:t>Table of Contents</w:t>
      </w:r>
    </w:p>
    <w:p w14:paraId="0EF5AA2D" w14:textId="77777777" w:rsidR="00AB6B0B" w:rsidRPr="001239CA" w:rsidRDefault="00AB6B0B" w:rsidP="00AB6B0B">
      <w:pPr>
        <w:spacing w:after="0" w:line="240" w:lineRule="auto"/>
        <w:ind w:left="7200" w:firstLine="720"/>
        <w:rPr>
          <w:rFonts w:ascii="Times New Roman" w:hAnsi="Times New Roman" w:cs="Times New Roman"/>
          <w:b/>
          <w:sz w:val="24"/>
          <w:szCs w:val="24"/>
        </w:rPr>
      </w:pPr>
      <w:r w:rsidRPr="001239CA">
        <w:rPr>
          <w:rFonts w:ascii="Times New Roman" w:hAnsi="Times New Roman" w:cs="Times New Roman"/>
          <w:b/>
          <w:sz w:val="24"/>
          <w:szCs w:val="24"/>
        </w:rPr>
        <w:t>Page Number</w:t>
      </w:r>
    </w:p>
    <w:sdt>
      <w:sdtPr>
        <w:rPr>
          <w:rFonts w:ascii="Arial Narrow" w:eastAsiaTheme="minorHAnsi" w:hAnsi="Arial Narrow" w:cstheme="minorBidi"/>
          <w:color w:val="auto"/>
          <w:sz w:val="22"/>
          <w:szCs w:val="22"/>
        </w:rPr>
        <w:id w:val="1688707577"/>
        <w:docPartObj>
          <w:docPartGallery w:val="Table of Contents"/>
          <w:docPartUnique/>
        </w:docPartObj>
      </w:sdtPr>
      <w:sdtEndPr>
        <w:rPr>
          <w:b/>
          <w:bCs/>
          <w:noProof/>
        </w:rPr>
      </w:sdtEndPr>
      <w:sdtContent>
        <w:p w14:paraId="02383666" w14:textId="5C6B653F" w:rsidR="00EE6D8A" w:rsidRPr="00CC7A89" w:rsidRDefault="00EE6D8A" w:rsidP="00EE6D8A">
          <w:pPr>
            <w:pStyle w:val="TOCHeading"/>
            <w:spacing w:before="0" w:line="240" w:lineRule="auto"/>
            <w:rPr>
              <w:rStyle w:val="Hyperlink"/>
              <w:rFonts w:ascii="Arial Narrow" w:eastAsiaTheme="minorHAnsi" w:hAnsi="Arial Narrow"/>
              <w:noProof/>
              <w:sz w:val="16"/>
              <w:szCs w:val="16"/>
            </w:rPr>
          </w:pPr>
        </w:p>
        <w:p w14:paraId="08CEF6AD" w14:textId="1E3E486B" w:rsidR="00CC7A89" w:rsidRPr="00CC7A89" w:rsidRDefault="00EE6D8A" w:rsidP="00CC7A89">
          <w:pPr>
            <w:pStyle w:val="TOC1"/>
            <w:spacing w:line="260" w:lineRule="exact"/>
            <w:rPr>
              <w:rFonts w:ascii="Arial Narrow" w:eastAsiaTheme="minorEastAsia" w:hAnsi="Arial Narrow"/>
              <w:noProof/>
            </w:rPr>
          </w:pPr>
          <w:r w:rsidRPr="00CC7A89">
            <w:rPr>
              <w:rFonts w:ascii="Arial Narrow" w:hAnsi="Arial Narrow"/>
              <w:b/>
              <w:bCs/>
              <w:noProof/>
            </w:rPr>
            <w:fldChar w:fldCharType="begin"/>
          </w:r>
          <w:r w:rsidRPr="00CC7A89">
            <w:rPr>
              <w:rFonts w:ascii="Arial Narrow" w:hAnsi="Arial Narrow"/>
              <w:b/>
              <w:bCs/>
              <w:noProof/>
            </w:rPr>
            <w:instrText xml:space="preserve"> TOC \o "1-3" \h \z \u </w:instrText>
          </w:r>
          <w:r w:rsidRPr="00CC7A89">
            <w:rPr>
              <w:rFonts w:ascii="Arial Narrow" w:hAnsi="Arial Narrow"/>
              <w:b/>
              <w:bCs/>
              <w:noProof/>
            </w:rPr>
            <w:fldChar w:fldCharType="separate"/>
          </w:r>
          <w:hyperlink w:anchor="_Toc14964976" w:history="1">
            <w:r w:rsidR="00CC7A89" w:rsidRPr="00CC7A89">
              <w:rPr>
                <w:rStyle w:val="Hyperlink"/>
                <w:rFonts w:ascii="Arial Narrow" w:hAnsi="Arial Narrow"/>
                <w:noProof/>
              </w:rPr>
              <w:t>SECTION  1.</w:t>
            </w:r>
            <w:r w:rsidR="00CC7A89" w:rsidRPr="00CC7A89">
              <w:rPr>
                <w:rFonts w:ascii="Arial Narrow" w:eastAsiaTheme="minorEastAsia" w:hAnsi="Arial Narrow"/>
                <w:noProof/>
              </w:rPr>
              <w:tab/>
            </w:r>
            <w:r w:rsidR="00CC7A89" w:rsidRPr="00CC7A89">
              <w:rPr>
                <w:rStyle w:val="Hyperlink"/>
                <w:rFonts w:ascii="Arial Narrow" w:hAnsi="Arial Narrow"/>
                <w:noProof/>
              </w:rPr>
              <w:t xml:space="preserve"> EXECUTIVE SUMMARY</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_Toc14964976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w:t>
            </w:r>
            <w:r w:rsidR="00CC7A89" w:rsidRPr="00CC7A89">
              <w:rPr>
                <w:rFonts w:ascii="Arial Narrow" w:hAnsi="Arial Narrow"/>
                <w:noProof/>
                <w:webHidden/>
              </w:rPr>
              <w:fldChar w:fldCharType="end"/>
            </w:r>
          </w:hyperlink>
        </w:p>
        <w:p w14:paraId="06DA0093" w14:textId="2D2A3D5B" w:rsidR="00CC7A89" w:rsidRPr="00CC7A89" w:rsidRDefault="00B76BCB" w:rsidP="00CC7A89">
          <w:pPr>
            <w:pStyle w:val="TOC2"/>
            <w:tabs>
              <w:tab w:val="left" w:pos="880"/>
              <w:tab w:val="right" w:leader="dot" w:pos="9350"/>
            </w:tabs>
            <w:spacing w:after="0" w:line="260" w:lineRule="exact"/>
            <w:rPr>
              <w:rFonts w:ascii="Arial Narrow" w:eastAsiaTheme="minorEastAsia" w:hAnsi="Arial Narrow"/>
              <w:noProof/>
            </w:rPr>
          </w:pPr>
          <w:hyperlink w:anchor="_Toc14964977" w:history="1">
            <w:r w:rsidR="00CC7A89" w:rsidRPr="00CC7A89">
              <w:rPr>
                <w:rStyle w:val="Hyperlink"/>
                <w:rFonts w:ascii="Arial Narrow" w:hAnsi="Arial Narrow"/>
                <w:noProof/>
              </w:rPr>
              <w:t>1.1</w:t>
            </w:r>
            <w:r w:rsidR="00CC7A89" w:rsidRPr="00CC7A89">
              <w:rPr>
                <w:rFonts w:ascii="Arial Narrow" w:eastAsiaTheme="minorEastAsia" w:hAnsi="Arial Narrow"/>
                <w:noProof/>
              </w:rPr>
              <w:tab/>
            </w:r>
            <w:r w:rsidR="00CC7A89" w:rsidRPr="00CC7A89">
              <w:rPr>
                <w:rStyle w:val="Hyperlink"/>
                <w:rFonts w:ascii="Arial Narrow" w:hAnsi="Arial Narrow"/>
                <w:noProof/>
              </w:rPr>
              <w:t>Goals and Objectives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_Toc14964977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w:t>
            </w:r>
            <w:r w:rsidR="00CC7A89" w:rsidRPr="00CC7A89">
              <w:rPr>
                <w:rFonts w:ascii="Arial Narrow" w:hAnsi="Arial Narrow"/>
                <w:noProof/>
                <w:webHidden/>
              </w:rPr>
              <w:fldChar w:fldCharType="end"/>
            </w:r>
          </w:hyperlink>
        </w:p>
        <w:p w14:paraId="7454C3F1" w14:textId="07B47966" w:rsidR="00CC7A89" w:rsidRPr="00CC7A89" w:rsidRDefault="00B76BCB" w:rsidP="00CC7A89">
          <w:pPr>
            <w:pStyle w:val="TOC2"/>
            <w:tabs>
              <w:tab w:val="left" w:pos="880"/>
              <w:tab w:val="right" w:leader="dot" w:pos="9350"/>
            </w:tabs>
            <w:spacing w:after="0" w:line="260" w:lineRule="exact"/>
            <w:rPr>
              <w:rFonts w:ascii="Arial Narrow" w:eastAsiaTheme="minorEastAsia" w:hAnsi="Arial Narrow"/>
              <w:noProof/>
            </w:rPr>
          </w:pPr>
          <w:hyperlink w:anchor="_Toc14964978" w:history="1">
            <w:r w:rsidR="00CC7A89" w:rsidRPr="00CC7A89">
              <w:rPr>
                <w:rStyle w:val="Hyperlink"/>
                <w:rFonts w:ascii="Arial Narrow" w:hAnsi="Arial Narrow"/>
                <w:noProof/>
              </w:rPr>
              <w:t>1.2.</w:t>
            </w:r>
            <w:r w:rsidR="00CC7A89" w:rsidRPr="00CC7A89">
              <w:rPr>
                <w:rFonts w:ascii="Arial Narrow" w:eastAsiaTheme="minorEastAsia" w:hAnsi="Arial Narrow"/>
                <w:noProof/>
              </w:rPr>
              <w:tab/>
            </w:r>
            <w:r w:rsidR="00CC7A89" w:rsidRPr="00CC7A89">
              <w:rPr>
                <w:rStyle w:val="Hyperlink"/>
                <w:rFonts w:ascii="Arial Narrow" w:hAnsi="Arial Narrow"/>
                <w:noProof/>
              </w:rPr>
              <w:t>Vision</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_Toc14964978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w:t>
            </w:r>
            <w:r w:rsidR="00CC7A89" w:rsidRPr="00CC7A89">
              <w:rPr>
                <w:rFonts w:ascii="Arial Narrow" w:hAnsi="Arial Narrow"/>
                <w:noProof/>
                <w:webHidden/>
              </w:rPr>
              <w:fldChar w:fldCharType="end"/>
            </w:r>
          </w:hyperlink>
        </w:p>
        <w:p w14:paraId="72EDEBC2" w14:textId="2C06A83A" w:rsidR="00CC7A89" w:rsidRPr="00CC7A89" w:rsidRDefault="00B76BCB" w:rsidP="00CC7A89">
          <w:pPr>
            <w:pStyle w:val="TOC2"/>
            <w:tabs>
              <w:tab w:val="left" w:pos="880"/>
              <w:tab w:val="right" w:leader="dot" w:pos="9350"/>
            </w:tabs>
            <w:spacing w:after="0" w:line="260" w:lineRule="exact"/>
            <w:rPr>
              <w:rFonts w:ascii="Arial Narrow" w:eastAsiaTheme="minorEastAsia" w:hAnsi="Arial Narrow"/>
              <w:noProof/>
            </w:rPr>
          </w:pPr>
          <w:hyperlink w:anchor="_Toc14964979" w:history="1">
            <w:r w:rsidR="00CC7A89" w:rsidRPr="00CC7A89">
              <w:rPr>
                <w:rStyle w:val="Hyperlink"/>
                <w:rFonts w:ascii="Arial Narrow" w:hAnsi="Arial Narrow"/>
                <w:noProof/>
              </w:rPr>
              <w:t>1.3.</w:t>
            </w:r>
            <w:r w:rsidR="00CC7A89" w:rsidRPr="00CC7A89">
              <w:rPr>
                <w:rFonts w:ascii="Arial Narrow" w:eastAsiaTheme="minorEastAsia" w:hAnsi="Arial Narrow"/>
                <w:noProof/>
              </w:rPr>
              <w:tab/>
            </w:r>
            <w:r w:rsidR="00CC7A89" w:rsidRPr="00CC7A89">
              <w:rPr>
                <w:rStyle w:val="Hyperlink"/>
                <w:rFonts w:ascii="Arial Narrow" w:hAnsi="Arial Narrow"/>
                <w:noProof/>
              </w:rPr>
              <w:t>Mission</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_Toc14964979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w:t>
            </w:r>
            <w:r w:rsidR="00CC7A89" w:rsidRPr="00CC7A89">
              <w:rPr>
                <w:rFonts w:ascii="Arial Narrow" w:hAnsi="Arial Narrow"/>
                <w:noProof/>
                <w:webHidden/>
              </w:rPr>
              <w:fldChar w:fldCharType="end"/>
            </w:r>
          </w:hyperlink>
        </w:p>
        <w:p w14:paraId="2C7A7161" w14:textId="7659767B" w:rsidR="00CC7A89" w:rsidRPr="00CC7A89" w:rsidRDefault="00B76BCB" w:rsidP="00CC7A89">
          <w:pPr>
            <w:pStyle w:val="TOC2"/>
            <w:tabs>
              <w:tab w:val="left" w:pos="880"/>
              <w:tab w:val="right" w:leader="dot" w:pos="9350"/>
            </w:tabs>
            <w:spacing w:after="0" w:line="260" w:lineRule="exact"/>
            <w:rPr>
              <w:rFonts w:ascii="Arial Narrow" w:eastAsiaTheme="minorEastAsia" w:hAnsi="Arial Narrow"/>
              <w:noProof/>
            </w:rPr>
          </w:pPr>
          <w:hyperlink w:anchor="_Toc14964980" w:history="1">
            <w:r w:rsidR="00CC7A89" w:rsidRPr="00CC7A89">
              <w:rPr>
                <w:rStyle w:val="Hyperlink"/>
                <w:rFonts w:ascii="Arial Narrow" w:hAnsi="Arial Narrow"/>
                <w:noProof/>
              </w:rPr>
              <w:t>1.4.</w:t>
            </w:r>
            <w:r w:rsidR="00CC7A89" w:rsidRPr="00CC7A89">
              <w:rPr>
                <w:rFonts w:ascii="Arial Narrow" w:eastAsiaTheme="minorEastAsia" w:hAnsi="Arial Narrow"/>
                <w:noProof/>
              </w:rPr>
              <w:tab/>
            </w:r>
            <w:r w:rsidR="00CC7A89" w:rsidRPr="00CC7A89">
              <w:rPr>
                <w:rStyle w:val="Hyperlink"/>
                <w:rFonts w:ascii="Arial Narrow" w:hAnsi="Arial Narrow"/>
                <w:noProof/>
              </w:rPr>
              <w:t>Keys to Success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_Toc14964980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w:t>
            </w:r>
            <w:r w:rsidR="00CC7A89" w:rsidRPr="00CC7A89">
              <w:rPr>
                <w:rFonts w:ascii="Arial Narrow" w:hAnsi="Arial Narrow"/>
                <w:noProof/>
                <w:webHidden/>
              </w:rPr>
              <w:fldChar w:fldCharType="end"/>
            </w:r>
          </w:hyperlink>
        </w:p>
        <w:p w14:paraId="705C7279" w14:textId="1EEDF8CF" w:rsidR="00CC7A89" w:rsidRPr="00CC7A89" w:rsidRDefault="00B76BCB" w:rsidP="00CC7A89">
          <w:pPr>
            <w:pStyle w:val="TOC1"/>
            <w:spacing w:line="260" w:lineRule="exact"/>
            <w:rPr>
              <w:rFonts w:ascii="Arial Narrow" w:eastAsiaTheme="minorEastAsia" w:hAnsi="Arial Narrow"/>
              <w:noProof/>
            </w:rPr>
          </w:pPr>
          <w:hyperlink w:anchor="_Toc14964981" w:history="1">
            <w:r w:rsidR="00CC7A89" w:rsidRPr="00CC7A89">
              <w:rPr>
                <w:rStyle w:val="Hyperlink"/>
                <w:rFonts w:ascii="Arial Narrow" w:hAnsi="Arial Narrow"/>
                <w:noProof/>
              </w:rPr>
              <w:t xml:space="preserve">SECTION 2.  </w:t>
            </w:r>
            <w:r w:rsidR="00CC7A89" w:rsidRPr="00CC7A89">
              <w:rPr>
                <w:rFonts w:ascii="Arial Narrow" w:eastAsiaTheme="minorEastAsia" w:hAnsi="Arial Narrow"/>
                <w:noProof/>
              </w:rPr>
              <w:tab/>
            </w:r>
            <w:r w:rsidR="00CC7A89" w:rsidRPr="00CC7A89">
              <w:rPr>
                <w:rStyle w:val="Hyperlink"/>
                <w:rFonts w:ascii="Arial Narrow" w:hAnsi="Arial Narrow"/>
                <w:noProof/>
              </w:rPr>
              <w:t>INDUSTRY AND ORGANIZATION STORY</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_Toc14964981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3</w:t>
            </w:r>
            <w:r w:rsidR="00CC7A89" w:rsidRPr="00CC7A89">
              <w:rPr>
                <w:rFonts w:ascii="Arial Narrow" w:hAnsi="Arial Narrow"/>
                <w:noProof/>
                <w:webHidden/>
              </w:rPr>
              <w:fldChar w:fldCharType="end"/>
            </w:r>
          </w:hyperlink>
        </w:p>
        <w:p w14:paraId="25A07CCD" w14:textId="78E66767" w:rsidR="00CC7A89" w:rsidRPr="00CC7A89" w:rsidRDefault="00B76BCB" w:rsidP="00CC7A89">
          <w:pPr>
            <w:pStyle w:val="TOC2"/>
            <w:tabs>
              <w:tab w:val="left" w:pos="880"/>
              <w:tab w:val="right" w:leader="dot" w:pos="9350"/>
            </w:tabs>
            <w:spacing w:after="0" w:line="260" w:lineRule="exact"/>
            <w:rPr>
              <w:rFonts w:ascii="Arial Narrow" w:eastAsiaTheme="minorEastAsia" w:hAnsi="Arial Narrow"/>
              <w:noProof/>
            </w:rPr>
          </w:pPr>
          <w:hyperlink w:anchor="_Toc14964982" w:history="1">
            <w:r w:rsidR="00CC7A89" w:rsidRPr="00CC7A89">
              <w:rPr>
                <w:rStyle w:val="Hyperlink"/>
                <w:rFonts w:ascii="Arial Narrow" w:hAnsi="Arial Narrow"/>
                <w:noProof/>
              </w:rPr>
              <w:t xml:space="preserve">2.1. </w:t>
            </w:r>
            <w:r w:rsidR="00CC7A89" w:rsidRPr="00CC7A89">
              <w:rPr>
                <w:rFonts w:ascii="Arial Narrow" w:eastAsiaTheme="minorEastAsia" w:hAnsi="Arial Narrow"/>
                <w:noProof/>
              </w:rPr>
              <w:tab/>
            </w:r>
            <w:r w:rsidR="00CC7A89" w:rsidRPr="00CC7A89">
              <w:rPr>
                <w:rStyle w:val="Hyperlink"/>
                <w:rFonts w:ascii="Arial Narrow" w:hAnsi="Arial Narrow"/>
                <w:noProof/>
              </w:rPr>
              <w:t>The Industry Story</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_Toc14964982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3</w:t>
            </w:r>
            <w:r w:rsidR="00CC7A89" w:rsidRPr="00CC7A89">
              <w:rPr>
                <w:rFonts w:ascii="Arial Narrow" w:hAnsi="Arial Narrow"/>
                <w:noProof/>
                <w:webHidden/>
              </w:rPr>
              <w:fldChar w:fldCharType="end"/>
            </w:r>
          </w:hyperlink>
        </w:p>
        <w:p w14:paraId="18E08D3B" w14:textId="0D5AB222" w:rsidR="00CC7A89" w:rsidRPr="00CC7A89" w:rsidRDefault="00B76BCB" w:rsidP="00CC7A89">
          <w:pPr>
            <w:pStyle w:val="TOC3"/>
            <w:tabs>
              <w:tab w:val="left" w:pos="1320"/>
              <w:tab w:val="right" w:leader="dot" w:pos="9350"/>
            </w:tabs>
            <w:spacing w:after="0" w:line="260" w:lineRule="exact"/>
            <w:rPr>
              <w:rFonts w:ascii="Arial Narrow" w:eastAsiaTheme="minorEastAsia" w:hAnsi="Arial Narrow"/>
              <w:noProof/>
            </w:rPr>
          </w:pPr>
          <w:hyperlink w:anchor="_Toc14964983" w:history="1">
            <w:r w:rsidR="00CC7A89" w:rsidRPr="00CC7A89">
              <w:rPr>
                <w:rStyle w:val="Hyperlink"/>
                <w:rFonts w:ascii="Arial Narrow" w:hAnsi="Arial Narrow"/>
                <w:noProof/>
              </w:rPr>
              <w:t>2.1.1.</w:t>
            </w:r>
            <w:r w:rsidR="00CC7A89" w:rsidRPr="00CC7A89">
              <w:rPr>
                <w:rFonts w:ascii="Arial Narrow" w:eastAsiaTheme="minorEastAsia" w:hAnsi="Arial Narrow"/>
                <w:noProof/>
              </w:rPr>
              <w:tab/>
            </w:r>
            <w:r w:rsidR="00CC7A89" w:rsidRPr="00CC7A89">
              <w:rPr>
                <w:rStyle w:val="Hyperlink"/>
                <w:rFonts w:ascii="Arial Narrow" w:hAnsi="Arial Narrow"/>
                <w:noProof/>
              </w:rPr>
              <w:t>Current trends affecting workforce development</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_Toc14964983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4</w:t>
            </w:r>
            <w:r w:rsidR="00CC7A89" w:rsidRPr="00CC7A89">
              <w:rPr>
                <w:rFonts w:ascii="Arial Narrow" w:hAnsi="Arial Narrow"/>
                <w:noProof/>
                <w:webHidden/>
              </w:rPr>
              <w:fldChar w:fldCharType="end"/>
            </w:r>
          </w:hyperlink>
        </w:p>
        <w:p w14:paraId="7996D238" w14:textId="57C09105" w:rsidR="00CC7A89" w:rsidRPr="00CC7A89" w:rsidRDefault="00B76BCB" w:rsidP="00CC7A89">
          <w:pPr>
            <w:pStyle w:val="TOC2"/>
            <w:tabs>
              <w:tab w:val="left" w:pos="880"/>
              <w:tab w:val="right" w:leader="dot" w:pos="9350"/>
            </w:tabs>
            <w:spacing w:after="0" w:line="260" w:lineRule="exact"/>
            <w:rPr>
              <w:rFonts w:ascii="Arial Narrow" w:eastAsiaTheme="minorEastAsia" w:hAnsi="Arial Narrow"/>
              <w:noProof/>
            </w:rPr>
          </w:pPr>
          <w:hyperlink w:anchor="_Toc14964984" w:history="1">
            <w:r w:rsidR="00CC7A89" w:rsidRPr="00CC7A89">
              <w:rPr>
                <w:rStyle w:val="Hyperlink"/>
                <w:rFonts w:ascii="Arial Narrow" w:hAnsi="Arial Narrow"/>
                <w:noProof/>
              </w:rPr>
              <w:t>2.2.</w:t>
            </w:r>
            <w:r w:rsidR="00CC7A89" w:rsidRPr="00CC7A89">
              <w:rPr>
                <w:rFonts w:ascii="Arial Narrow" w:eastAsiaTheme="minorEastAsia" w:hAnsi="Arial Narrow"/>
                <w:noProof/>
              </w:rPr>
              <w:tab/>
            </w:r>
            <w:r w:rsidR="00CC7A89" w:rsidRPr="00CC7A89">
              <w:rPr>
                <w:rStyle w:val="Hyperlink"/>
                <w:rFonts w:ascii="Arial Narrow" w:hAnsi="Arial Narrow"/>
                <w:noProof/>
              </w:rPr>
              <w:t>The Organizational Story</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_Toc14964984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6</w:t>
            </w:r>
            <w:r w:rsidR="00CC7A89" w:rsidRPr="00CC7A89">
              <w:rPr>
                <w:rFonts w:ascii="Arial Narrow" w:hAnsi="Arial Narrow"/>
                <w:noProof/>
                <w:webHidden/>
              </w:rPr>
              <w:fldChar w:fldCharType="end"/>
            </w:r>
          </w:hyperlink>
        </w:p>
        <w:p w14:paraId="2A0B9A9E" w14:textId="334DB53D" w:rsidR="00CC7A89" w:rsidRPr="00CC7A89" w:rsidRDefault="00B76BCB" w:rsidP="00CC7A89">
          <w:pPr>
            <w:pStyle w:val="TOC3"/>
            <w:tabs>
              <w:tab w:val="right" w:leader="dot" w:pos="9350"/>
            </w:tabs>
            <w:spacing w:after="0" w:line="260" w:lineRule="exact"/>
            <w:rPr>
              <w:rFonts w:ascii="Arial Narrow" w:eastAsiaTheme="minorEastAsia" w:hAnsi="Arial Narrow"/>
              <w:noProof/>
            </w:rPr>
          </w:pPr>
          <w:hyperlink w:anchor="_Toc14964985" w:history="1">
            <w:r w:rsidR="00CC7A89" w:rsidRPr="00CC7A89">
              <w:rPr>
                <w:rStyle w:val="Hyperlink"/>
                <w:rFonts w:ascii="Arial Narrow" w:hAnsi="Arial Narrow"/>
                <w:noProof/>
              </w:rPr>
              <w:t>2.2.1.    Position in the Industry</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_Toc14964985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6</w:t>
            </w:r>
            <w:r w:rsidR="00CC7A89" w:rsidRPr="00CC7A89">
              <w:rPr>
                <w:rFonts w:ascii="Arial Narrow" w:hAnsi="Arial Narrow"/>
                <w:noProof/>
                <w:webHidden/>
              </w:rPr>
              <w:fldChar w:fldCharType="end"/>
            </w:r>
          </w:hyperlink>
        </w:p>
        <w:p w14:paraId="1A376502" w14:textId="67D52F7F" w:rsidR="00CC7A89" w:rsidRPr="00CC7A89" w:rsidRDefault="00B76BCB" w:rsidP="00CC7A89">
          <w:pPr>
            <w:pStyle w:val="TOC1"/>
            <w:spacing w:line="260" w:lineRule="exact"/>
            <w:rPr>
              <w:rFonts w:ascii="Arial Narrow" w:eastAsiaTheme="minorEastAsia" w:hAnsi="Arial Narrow"/>
              <w:noProof/>
            </w:rPr>
          </w:pPr>
          <w:hyperlink w:anchor="_Toc14964986" w:history="1">
            <w:r w:rsidR="00CC7A89" w:rsidRPr="00CC7A89">
              <w:rPr>
                <w:rStyle w:val="Hyperlink"/>
                <w:rFonts w:ascii="Arial Narrow" w:hAnsi="Arial Narrow"/>
                <w:noProof/>
              </w:rPr>
              <w:t xml:space="preserve">SECTION 3. </w:t>
            </w:r>
            <w:r w:rsidR="00CC7A89" w:rsidRPr="00CC7A89">
              <w:rPr>
                <w:rFonts w:ascii="Arial Narrow" w:eastAsiaTheme="minorEastAsia" w:hAnsi="Arial Narrow"/>
                <w:noProof/>
              </w:rPr>
              <w:tab/>
            </w:r>
            <w:r w:rsidR="00CC7A89" w:rsidRPr="00CC7A89">
              <w:rPr>
                <w:rStyle w:val="Hyperlink"/>
                <w:rFonts w:ascii="Arial Narrow" w:hAnsi="Arial Narrow"/>
                <w:noProof/>
              </w:rPr>
              <w:t xml:space="preserve"> MANANGEMENT AND LEADERSHIP TEAM</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_Toc14964986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7</w:t>
            </w:r>
            <w:r w:rsidR="00CC7A89" w:rsidRPr="00CC7A89">
              <w:rPr>
                <w:rFonts w:ascii="Arial Narrow" w:hAnsi="Arial Narrow"/>
                <w:noProof/>
                <w:webHidden/>
              </w:rPr>
              <w:fldChar w:fldCharType="end"/>
            </w:r>
          </w:hyperlink>
        </w:p>
        <w:p w14:paraId="5A2ACDC0" w14:textId="303B7EB6" w:rsidR="00CC7A89" w:rsidRPr="00CC7A89" w:rsidRDefault="00B76BCB" w:rsidP="00CC7A89">
          <w:pPr>
            <w:pStyle w:val="TOC2"/>
            <w:tabs>
              <w:tab w:val="left" w:pos="880"/>
              <w:tab w:val="right" w:leader="dot" w:pos="9350"/>
            </w:tabs>
            <w:spacing w:after="0" w:line="260" w:lineRule="exact"/>
            <w:rPr>
              <w:rFonts w:ascii="Arial Narrow" w:eastAsiaTheme="minorEastAsia" w:hAnsi="Arial Narrow"/>
              <w:noProof/>
            </w:rPr>
          </w:pPr>
          <w:hyperlink w:anchor="_Toc14964987" w:history="1">
            <w:r w:rsidR="00CC7A89" w:rsidRPr="00CC7A89">
              <w:rPr>
                <w:rStyle w:val="Hyperlink"/>
                <w:rFonts w:ascii="Arial Narrow" w:hAnsi="Arial Narrow"/>
                <w:noProof/>
              </w:rPr>
              <w:t>3.1</w:t>
            </w:r>
            <w:r w:rsidR="00CC7A89" w:rsidRPr="00CC7A89">
              <w:rPr>
                <w:rFonts w:ascii="Arial Narrow" w:eastAsiaTheme="minorEastAsia" w:hAnsi="Arial Narrow"/>
                <w:noProof/>
              </w:rPr>
              <w:tab/>
            </w:r>
            <w:r w:rsidR="00CC7A89" w:rsidRPr="00CC7A89">
              <w:rPr>
                <w:rStyle w:val="Hyperlink"/>
                <w:rFonts w:ascii="Arial Narrow" w:hAnsi="Arial Narrow"/>
                <w:noProof/>
              </w:rPr>
              <w:t>Professional Development Needs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_Toc14964987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7</w:t>
            </w:r>
            <w:r w:rsidR="00CC7A89" w:rsidRPr="00CC7A89">
              <w:rPr>
                <w:rFonts w:ascii="Arial Narrow" w:hAnsi="Arial Narrow"/>
                <w:noProof/>
                <w:webHidden/>
              </w:rPr>
              <w:fldChar w:fldCharType="end"/>
            </w:r>
          </w:hyperlink>
        </w:p>
        <w:p w14:paraId="3724184A" w14:textId="39E13C43" w:rsidR="00CC7A89" w:rsidRPr="00CC7A89" w:rsidRDefault="00B76BCB" w:rsidP="00CC7A89">
          <w:pPr>
            <w:pStyle w:val="TOC1"/>
            <w:spacing w:line="260" w:lineRule="exact"/>
            <w:rPr>
              <w:rFonts w:ascii="Arial Narrow" w:eastAsiaTheme="minorEastAsia" w:hAnsi="Arial Narrow"/>
              <w:noProof/>
            </w:rPr>
          </w:pPr>
          <w:hyperlink w:anchor="_Toc14964988" w:history="1">
            <w:r w:rsidR="00CC7A89" w:rsidRPr="00CC7A89">
              <w:rPr>
                <w:rStyle w:val="Hyperlink"/>
                <w:rFonts w:ascii="Arial Narrow" w:hAnsi="Arial Narrow"/>
                <w:noProof/>
              </w:rPr>
              <w:t xml:space="preserve">SECTION 4. </w:t>
            </w:r>
            <w:r w:rsidR="00CC7A89" w:rsidRPr="00CC7A89">
              <w:rPr>
                <w:rFonts w:ascii="Arial Narrow" w:eastAsiaTheme="minorEastAsia" w:hAnsi="Arial Narrow"/>
                <w:noProof/>
              </w:rPr>
              <w:tab/>
            </w:r>
            <w:r w:rsidR="00CC7A89" w:rsidRPr="00CC7A89">
              <w:rPr>
                <w:rStyle w:val="Hyperlink"/>
                <w:rFonts w:ascii="Arial Narrow" w:hAnsi="Arial Narrow"/>
                <w:noProof/>
              </w:rPr>
              <w:t xml:space="preserve"> THE PRODUCTS and SERVICES STORY</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_Toc14964988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7</w:t>
            </w:r>
            <w:r w:rsidR="00CC7A89" w:rsidRPr="00CC7A89">
              <w:rPr>
                <w:rFonts w:ascii="Arial Narrow" w:hAnsi="Arial Narrow"/>
                <w:noProof/>
                <w:webHidden/>
              </w:rPr>
              <w:fldChar w:fldCharType="end"/>
            </w:r>
          </w:hyperlink>
        </w:p>
        <w:p w14:paraId="7EC4AB0B" w14:textId="582F9D12"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4989" w:history="1">
            <w:r w:rsidR="00CC7A89" w:rsidRPr="00CC7A89">
              <w:rPr>
                <w:rStyle w:val="Hyperlink"/>
                <w:rFonts w:ascii="Arial Narrow" w:hAnsi="Arial Narrow"/>
                <w:noProof/>
              </w:rPr>
              <w:t>4.1. WDC and CLEO’s Focus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_Toc14964989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7</w:t>
            </w:r>
            <w:r w:rsidR="00CC7A89" w:rsidRPr="00CC7A89">
              <w:rPr>
                <w:rFonts w:ascii="Arial Narrow" w:hAnsi="Arial Narrow"/>
                <w:noProof/>
                <w:webHidden/>
              </w:rPr>
              <w:fldChar w:fldCharType="end"/>
            </w:r>
          </w:hyperlink>
        </w:p>
        <w:p w14:paraId="59E2AEDE" w14:textId="474A2B19"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4990" w:history="1">
            <w:r w:rsidR="00CC7A89" w:rsidRPr="00CC7A89">
              <w:rPr>
                <w:rStyle w:val="Hyperlink"/>
                <w:rFonts w:ascii="Arial Narrow" w:hAnsi="Arial Narrow"/>
                <w:noProof/>
              </w:rPr>
              <w:t>4.2. Strategic Advantage</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_Toc14964990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8</w:t>
            </w:r>
            <w:r w:rsidR="00CC7A89" w:rsidRPr="00CC7A89">
              <w:rPr>
                <w:rFonts w:ascii="Arial Narrow" w:hAnsi="Arial Narrow"/>
                <w:noProof/>
                <w:webHidden/>
              </w:rPr>
              <w:fldChar w:fldCharType="end"/>
            </w:r>
          </w:hyperlink>
        </w:p>
        <w:p w14:paraId="685B6DD0" w14:textId="36E4A8DB"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4991" w:history="1">
            <w:r w:rsidR="00CC7A89" w:rsidRPr="00CC7A89">
              <w:rPr>
                <w:rStyle w:val="Hyperlink"/>
                <w:rFonts w:ascii="Arial Narrow" w:hAnsi="Arial Narrow"/>
                <w:noProof/>
              </w:rPr>
              <w:t>4.3. Products and Services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_Toc14964991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8</w:t>
            </w:r>
            <w:r w:rsidR="00CC7A89" w:rsidRPr="00CC7A89">
              <w:rPr>
                <w:rFonts w:ascii="Arial Narrow" w:hAnsi="Arial Narrow"/>
                <w:noProof/>
                <w:webHidden/>
              </w:rPr>
              <w:fldChar w:fldCharType="end"/>
            </w:r>
          </w:hyperlink>
        </w:p>
        <w:p w14:paraId="1690A55F" w14:textId="01EA75A6"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4992" w:history="1">
            <w:r w:rsidR="00CC7A89" w:rsidRPr="00CC7A89">
              <w:rPr>
                <w:rStyle w:val="Hyperlink"/>
                <w:rFonts w:ascii="Arial Narrow" w:hAnsi="Arial Narrow"/>
                <w:noProof/>
              </w:rPr>
              <w:t>4.4. Key Features and Current Customer Profile</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_Toc14964992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15</w:t>
            </w:r>
            <w:r w:rsidR="00CC7A89" w:rsidRPr="00CC7A89">
              <w:rPr>
                <w:rFonts w:ascii="Arial Narrow" w:hAnsi="Arial Narrow"/>
                <w:noProof/>
                <w:webHidden/>
              </w:rPr>
              <w:fldChar w:fldCharType="end"/>
            </w:r>
          </w:hyperlink>
        </w:p>
        <w:p w14:paraId="4624FB10" w14:textId="6D682D5E" w:rsidR="00CC7A89" w:rsidRPr="00CC7A89" w:rsidRDefault="00B76BCB" w:rsidP="00CC7A89">
          <w:pPr>
            <w:pStyle w:val="TOC1"/>
            <w:spacing w:line="260" w:lineRule="exact"/>
            <w:rPr>
              <w:rFonts w:ascii="Arial Narrow" w:eastAsiaTheme="minorEastAsia" w:hAnsi="Arial Narrow"/>
              <w:noProof/>
            </w:rPr>
          </w:pPr>
          <w:hyperlink w:anchor="_Toc14964993" w:history="1">
            <w:r w:rsidR="00CC7A89" w:rsidRPr="00CC7A89">
              <w:rPr>
                <w:rStyle w:val="Hyperlink"/>
                <w:rFonts w:ascii="Arial Narrow" w:hAnsi="Arial Narrow"/>
                <w:noProof/>
              </w:rPr>
              <w:t xml:space="preserve">SECTION 5.  </w:t>
            </w:r>
            <w:r w:rsidR="00CC7A89" w:rsidRPr="00CC7A89">
              <w:rPr>
                <w:rFonts w:ascii="Arial Narrow" w:eastAsiaTheme="minorEastAsia" w:hAnsi="Arial Narrow"/>
                <w:noProof/>
              </w:rPr>
              <w:tab/>
            </w:r>
            <w:r w:rsidR="00CC7A89" w:rsidRPr="00CC7A89">
              <w:rPr>
                <w:rStyle w:val="Hyperlink"/>
                <w:rFonts w:ascii="Arial Narrow" w:hAnsi="Arial Narrow"/>
                <w:noProof/>
              </w:rPr>
              <w:t>UNDERSTANDING THE MARKET</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_Toc14964993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15</w:t>
            </w:r>
            <w:r w:rsidR="00CC7A89" w:rsidRPr="00CC7A89">
              <w:rPr>
                <w:rFonts w:ascii="Arial Narrow" w:hAnsi="Arial Narrow"/>
                <w:noProof/>
                <w:webHidden/>
              </w:rPr>
              <w:fldChar w:fldCharType="end"/>
            </w:r>
          </w:hyperlink>
        </w:p>
        <w:p w14:paraId="13C06E94" w14:textId="58992B23"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4994" w:history="1">
            <w:r w:rsidR="00CC7A89" w:rsidRPr="00CC7A89">
              <w:rPr>
                <w:rStyle w:val="Hyperlink"/>
                <w:rFonts w:ascii="Arial Narrow" w:hAnsi="Arial Narrow"/>
                <w:noProof/>
              </w:rPr>
              <w:t>5.1. Industry Profile</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_Toc14964994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15</w:t>
            </w:r>
            <w:r w:rsidR="00CC7A89" w:rsidRPr="00CC7A89">
              <w:rPr>
                <w:rFonts w:ascii="Arial Narrow" w:hAnsi="Arial Narrow"/>
                <w:noProof/>
                <w:webHidden/>
              </w:rPr>
              <w:fldChar w:fldCharType="end"/>
            </w:r>
          </w:hyperlink>
        </w:p>
        <w:p w14:paraId="585EEE78" w14:textId="5E3786DD"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4995" w:history="1">
            <w:r w:rsidR="00CC7A89" w:rsidRPr="00CC7A89">
              <w:rPr>
                <w:rStyle w:val="Hyperlink"/>
                <w:rFonts w:ascii="Arial Narrow" w:hAnsi="Arial Narrow"/>
                <w:noProof/>
              </w:rPr>
              <w:t>5.2 Market Penetration</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_Toc14964995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16</w:t>
            </w:r>
            <w:r w:rsidR="00CC7A89" w:rsidRPr="00CC7A89">
              <w:rPr>
                <w:rFonts w:ascii="Arial Narrow" w:hAnsi="Arial Narrow"/>
                <w:noProof/>
                <w:webHidden/>
              </w:rPr>
              <w:fldChar w:fldCharType="end"/>
            </w:r>
          </w:hyperlink>
        </w:p>
        <w:p w14:paraId="4CEF4F1B" w14:textId="40BBB88B" w:rsidR="00CC7A89" w:rsidRPr="00CC7A89" w:rsidRDefault="00B76BCB" w:rsidP="00CC7A89">
          <w:pPr>
            <w:pStyle w:val="TOC1"/>
            <w:spacing w:line="260" w:lineRule="exact"/>
            <w:rPr>
              <w:rFonts w:ascii="Arial Narrow" w:eastAsiaTheme="minorEastAsia" w:hAnsi="Arial Narrow"/>
              <w:noProof/>
            </w:rPr>
          </w:pPr>
          <w:hyperlink w:anchor="_Toc14964996" w:history="1">
            <w:r w:rsidR="00CC7A89" w:rsidRPr="00CC7A89">
              <w:rPr>
                <w:rStyle w:val="Hyperlink"/>
                <w:rFonts w:ascii="Arial Narrow" w:hAnsi="Arial Narrow"/>
                <w:noProof/>
              </w:rPr>
              <w:t xml:space="preserve">SECTION 6.  </w:t>
            </w:r>
            <w:r w:rsidR="00CC7A89" w:rsidRPr="00CC7A89">
              <w:rPr>
                <w:rFonts w:ascii="Arial Narrow" w:eastAsiaTheme="minorEastAsia" w:hAnsi="Arial Narrow"/>
                <w:noProof/>
              </w:rPr>
              <w:tab/>
            </w:r>
            <w:r w:rsidR="00CC7A89" w:rsidRPr="00CC7A89">
              <w:rPr>
                <w:rStyle w:val="Hyperlink"/>
                <w:rFonts w:ascii="Arial Narrow" w:hAnsi="Arial Narrow"/>
                <w:noProof/>
              </w:rPr>
              <w:t>THE OUTREACH PLAN</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_Toc14964996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16</w:t>
            </w:r>
            <w:r w:rsidR="00CC7A89" w:rsidRPr="00CC7A89">
              <w:rPr>
                <w:rFonts w:ascii="Arial Narrow" w:hAnsi="Arial Narrow"/>
                <w:noProof/>
                <w:webHidden/>
              </w:rPr>
              <w:fldChar w:fldCharType="end"/>
            </w:r>
          </w:hyperlink>
        </w:p>
        <w:p w14:paraId="13BA8CAA" w14:textId="2AC3E7A1" w:rsidR="00CC7A89" w:rsidRPr="00CC7A89" w:rsidRDefault="00B76BCB" w:rsidP="00CC7A89">
          <w:pPr>
            <w:pStyle w:val="TOC2"/>
            <w:tabs>
              <w:tab w:val="left" w:pos="880"/>
              <w:tab w:val="right" w:leader="dot" w:pos="9350"/>
            </w:tabs>
            <w:spacing w:after="0" w:line="260" w:lineRule="exact"/>
            <w:rPr>
              <w:rFonts w:ascii="Arial Narrow" w:eastAsiaTheme="minorEastAsia" w:hAnsi="Arial Narrow"/>
              <w:noProof/>
            </w:rPr>
          </w:pPr>
          <w:hyperlink w:anchor="_Toc14964997" w:history="1">
            <w:r w:rsidR="00CC7A89" w:rsidRPr="00CC7A89">
              <w:rPr>
                <w:rStyle w:val="Hyperlink"/>
                <w:rFonts w:ascii="Arial Narrow" w:hAnsi="Arial Narrow"/>
                <w:noProof/>
              </w:rPr>
              <w:t xml:space="preserve">6.1. </w:t>
            </w:r>
            <w:r w:rsidR="00CC7A89" w:rsidRPr="00CC7A89">
              <w:rPr>
                <w:rFonts w:ascii="Arial Narrow" w:eastAsiaTheme="minorEastAsia" w:hAnsi="Arial Narrow"/>
                <w:noProof/>
              </w:rPr>
              <w:tab/>
            </w:r>
            <w:r w:rsidR="00CC7A89" w:rsidRPr="00CC7A89">
              <w:rPr>
                <w:rStyle w:val="Hyperlink"/>
                <w:rFonts w:ascii="Arial Narrow" w:hAnsi="Arial Narrow"/>
                <w:noProof/>
              </w:rPr>
              <w:t>Outreach Goals for 2019</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_Toc14964997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16</w:t>
            </w:r>
            <w:r w:rsidR="00CC7A89" w:rsidRPr="00CC7A89">
              <w:rPr>
                <w:rFonts w:ascii="Arial Narrow" w:hAnsi="Arial Narrow"/>
                <w:noProof/>
                <w:webHidden/>
              </w:rPr>
              <w:fldChar w:fldCharType="end"/>
            </w:r>
          </w:hyperlink>
        </w:p>
        <w:p w14:paraId="76B2FEAA" w14:textId="7F1D05EE" w:rsidR="00CC7A89" w:rsidRPr="00CC7A89" w:rsidRDefault="00B76BCB" w:rsidP="00CC7A89">
          <w:pPr>
            <w:pStyle w:val="TOC2"/>
            <w:tabs>
              <w:tab w:val="left" w:pos="880"/>
              <w:tab w:val="right" w:leader="dot" w:pos="9350"/>
            </w:tabs>
            <w:spacing w:after="0" w:line="260" w:lineRule="exact"/>
            <w:rPr>
              <w:rFonts w:ascii="Arial Narrow" w:eastAsiaTheme="minorEastAsia" w:hAnsi="Arial Narrow"/>
              <w:noProof/>
            </w:rPr>
          </w:pPr>
          <w:hyperlink w:anchor="_Toc14964998" w:history="1">
            <w:r w:rsidR="00CC7A89" w:rsidRPr="00CC7A89">
              <w:rPr>
                <w:rStyle w:val="Hyperlink"/>
                <w:rFonts w:ascii="Arial Narrow" w:hAnsi="Arial Narrow"/>
                <w:noProof/>
              </w:rPr>
              <w:t xml:space="preserve">6.2 </w:t>
            </w:r>
            <w:r w:rsidR="00CC7A89" w:rsidRPr="00CC7A89">
              <w:rPr>
                <w:rFonts w:ascii="Arial Narrow" w:eastAsiaTheme="minorEastAsia" w:hAnsi="Arial Narrow"/>
                <w:noProof/>
              </w:rPr>
              <w:tab/>
            </w:r>
            <w:r w:rsidR="00CC7A89" w:rsidRPr="00CC7A89">
              <w:rPr>
                <w:rStyle w:val="Hyperlink"/>
                <w:rFonts w:ascii="Arial Narrow" w:hAnsi="Arial Narrow"/>
                <w:noProof/>
              </w:rPr>
              <w:t>WFC’s Market</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_Toc14964998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17</w:t>
            </w:r>
            <w:r w:rsidR="00CC7A89" w:rsidRPr="00CC7A89">
              <w:rPr>
                <w:rFonts w:ascii="Arial Narrow" w:hAnsi="Arial Narrow"/>
                <w:noProof/>
                <w:webHidden/>
              </w:rPr>
              <w:fldChar w:fldCharType="end"/>
            </w:r>
          </w:hyperlink>
        </w:p>
        <w:p w14:paraId="4BE0C6B4" w14:textId="2B6FF029" w:rsidR="00CC7A89" w:rsidRPr="00CC7A89" w:rsidRDefault="00B76BCB" w:rsidP="00CC7A89">
          <w:pPr>
            <w:pStyle w:val="TOC3"/>
            <w:tabs>
              <w:tab w:val="right" w:leader="dot" w:pos="9350"/>
            </w:tabs>
            <w:spacing w:after="0" w:line="260" w:lineRule="exact"/>
            <w:rPr>
              <w:rFonts w:ascii="Arial Narrow" w:eastAsiaTheme="minorEastAsia" w:hAnsi="Arial Narrow"/>
              <w:noProof/>
            </w:rPr>
          </w:pPr>
          <w:hyperlink w:anchor="_Toc14964999" w:history="1">
            <w:r w:rsidR="00CC7A89" w:rsidRPr="00CC7A89">
              <w:rPr>
                <w:rStyle w:val="Hyperlink"/>
                <w:rFonts w:ascii="Arial Narrow" w:hAnsi="Arial Narrow"/>
                <w:noProof/>
              </w:rPr>
              <w:t>6.2.1 Key Messages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_Toc14964999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17</w:t>
            </w:r>
            <w:r w:rsidR="00CC7A89" w:rsidRPr="00CC7A89">
              <w:rPr>
                <w:rFonts w:ascii="Arial Narrow" w:hAnsi="Arial Narrow"/>
                <w:noProof/>
                <w:webHidden/>
              </w:rPr>
              <w:fldChar w:fldCharType="end"/>
            </w:r>
          </w:hyperlink>
        </w:p>
        <w:p w14:paraId="0933C67A" w14:textId="0F66F009" w:rsidR="00CC7A89" w:rsidRPr="00CC7A89" w:rsidRDefault="00B76BCB" w:rsidP="00CC7A89">
          <w:pPr>
            <w:pStyle w:val="TOC3"/>
            <w:tabs>
              <w:tab w:val="left" w:pos="1320"/>
              <w:tab w:val="right" w:leader="dot" w:pos="9350"/>
            </w:tabs>
            <w:spacing w:after="0" w:line="260" w:lineRule="exact"/>
            <w:rPr>
              <w:rFonts w:ascii="Arial Narrow" w:eastAsiaTheme="minorEastAsia" w:hAnsi="Arial Narrow"/>
              <w:noProof/>
            </w:rPr>
          </w:pPr>
          <w:hyperlink w:anchor="_Toc14965000" w:history="1">
            <w:r w:rsidR="00CC7A89" w:rsidRPr="00CC7A89">
              <w:rPr>
                <w:rStyle w:val="Hyperlink"/>
                <w:rFonts w:ascii="Arial Narrow" w:hAnsi="Arial Narrow"/>
                <w:noProof/>
              </w:rPr>
              <w:t xml:space="preserve">6.2.2 </w:t>
            </w:r>
            <w:r w:rsidR="00CC7A89" w:rsidRPr="00CC7A89">
              <w:rPr>
                <w:rFonts w:ascii="Arial Narrow" w:eastAsiaTheme="minorEastAsia" w:hAnsi="Arial Narrow"/>
                <w:noProof/>
              </w:rPr>
              <w:tab/>
            </w:r>
            <w:r w:rsidR="00CC7A89" w:rsidRPr="00CC7A89">
              <w:rPr>
                <w:rStyle w:val="Hyperlink"/>
                <w:rFonts w:ascii="Arial Narrow" w:hAnsi="Arial Narrow"/>
                <w:noProof/>
              </w:rPr>
              <w:t>Target Markets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_Toc14965000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18</w:t>
            </w:r>
            <w:r w:rsidR="00CC7A89" w:rsidRPr="00CC7A89">
              <w:rPr>
                <w:rFonts w:ascii="Arial Narrow" w:hAnsi="Arial Narrow"/>
                <w:noProof/>
                <w:webHidden/>
              </w:rPr>
              <w:fldChar w:fldCharType="end"/>
            </w:r>
          </w:hyperlink>
        </w:p>
        <w:p w14:paraId="2251FD0E" w14:textId="2DC617A4" w:rsidR="00CC7A89" w:rsidRPr="00CC7A89" w:rsidRDefault="00B76BCB" w:rsidP="00CC7A89">
          <w:pPr>
            <w:pStyle w:val="TOC3"/>
            <w:tabs>
              <w:tab w:val="right" w:leader="dot" w:pos="9350"/>
            </w:tabs>
            <w:spacing w:after="0" w:line="260" w:lineRule="exact"/>
            <w:rPr>
              <w:rFonts w:ascii="Arial Narrow" w:eastAsiaTheme="minorEastAsia" w:hAnsi="Arial Narrow"/>
              <w:noProof/>
            </w:rPr>
          </w:pPr>
          <w:hyperlink w:anchor="_Toc14965001" w:history="1">
            <w:r w:rsidR="00CC7A89" w:rsidRPr="00CC7A89">
              <w:rPr>
                <w:rStyle w:val="Hyperlink"/>
                <w:rFonts w:ascii="Arial Narrow" w:hAnsi="Arial Narrow"/>
                <w:noProof/>
              </w:rPr>
              <w:t>6.2.3 Distribution</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_Toc14965001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18</w:t>
            </w:r>
            <w:r w:rsidR="00CC7A89" w:rsidRPr="00CC7A89">
              <w:rPr>
                <w:rFonts w:ascii="Arial Narrow" w:hAnsi="Arial Narrow"/>
                <w:noProof/>
                <w:webHidden/>
              </w:rPr>
              <w:fldChar w:fldCharType="end"/>
            </w:r>
          </w:hyperlink>
        </w:p>
        <w:p w14:paraId="3E65C78B" w14:textId="5C4A1ADB"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5002" w:history="1">
            <w:r w:rsidR="00CC7A89" w:rsidRPr="00CC7A89">
              <w:rPr>
                <w:rStyle w:val="Hyperlink"/>
                <w:rFonts w:ascii="Arial Narrow" w:hAnsi="Arial Narrow"/>
                <w:noProof/>
              </w:rPr>
              <w:t>6.3 Current High Touch Branding Approach</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_Toc14965002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19</w:t>
            </w:r>
            <w:r w:rsidR="00CC7A89" w:rsidRPr="00CC7A89">
              <w:rPr>
                <w:rFonts w:ascii="Arial Narrow" w:hAnsi="Arial Narrow"/>
                <w:noProof/>
                <w:webHidden/>
              </w:rPr>
              <w:fldChar w:fldCharType="end"/>
            </w:r>
          </w:hyperlink>
        </w:p>
        <w:p w14:paraId="61A507F2" w14:textId="5483D792"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5003" w:history="1">
            <w:r w:rsidR="00CC7A89" w:rsidRPr="00CC7A89">
              <w:rPr>
                <w:rStyle w:val="Hyperlink"/>
                <w:rFonts w:ascii="Arial Narrow" w:hAnsi="Arial Narrow"/>
                <w:noProof/>
              </w:rPr>
              <w:t>6.4 Successes in 2017-18</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_Toc14965003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19</w:t>
            </w:r>
            <w:r w:rsidR="00CC7A89" w:rsidRPr="00CC7A89">
              <w:rPr>
                <w:rFonts w:ascii="Arial Narrow" w:hAnsi="Arial Narrow"/>
                <w:noProof/>
                <w:webHidden/>
              </w:rPr>
              <w:fldChar w:fldCharType="end"/>
            </w:r>
          </w:hyperlink>
        </w:p>
        <w:p w14:paraId="132EB0B3" w14:textId="3805F1A7"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5004" w:history="1">
            <w:r w:rsidR="00CC7A89" w:rsidRPr="00CC7A89">
              <w:rPr>
                <w:rStyle w:val="Hyperlink"/>
                <w:rFonts w:ascii="Arial Narrow" w:hAnsi="Arial Narrow"/>
                <w:noProof/>
              </w:rPr>
              <w:t>6.5. Outreach and Branding Budget for 2018-19</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_Toc14965004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20</w:t>
            </w:r>
            <w:r w:rsidR="00CC7A89" w:rsidRPr="00CC7A89">
              <w:rPr>
                <w:rFonts w:ascii="Arial Narrow" w:hAnsi="Arial Narrow"/>
                <w:noProof/>
                <w:webHidden/>
              </w:rPr>
              <w:fldChar w:fldCharType="end"/>
            </w:r>
          </w:hyperlink>
        </w:p>
        <w:p w14:paraId="013D7815" w14:textId="45BFA5A4" w:rsidR="00CC7A89" w:rsidRPr="00CC7A89" w:rsidRDefault="00B76BCB" w:rsidP="00CC7A89">
          <w:pPr>
            <w:pStyle w:val="TOC1"/>
            <w:spacing w:line="260" w:lineRule="exact"/>
            <w:rPr>
              <w:rFonts w:ascii="Arial Narrow" w:eastAsiaTheme="minorEastAsia" w:hAnsi="Arial Narrow"/>
              <w:noProof/>
            </w:rPr>
          </w:pPr>
          <w:hyperlink w:anchor="_Toc14965005" w:history="1">
            <w:r w:rsidR="00CC7A89" w:rsidRPr="00CC7A89">
              <w:rPr>
                <w:rStyle w:val="Hyperlink"/>
                <w:rFonts w:ascii="Arial Narrow" w:hAnsi="Arial Narrow"/>
                <w:noProof/>
              </w:rPr>
              <w:t>SECTION 7:</w:t>
            </w:r>
            <w:r w:rsidR="00CC7A89" w:rsidRPr="00CC7A89">
              <w:rPr>
                <w:rFonts w:ascii="Arial Narrow" w:eastAsiaTheme="minorEastAsia" w:hAnsi="Arial Narrow"/>
                <w:noProof/>
              </w:rPr>
              <w:tab/>
            </w:r>
            <w:r w:rsidR="00CC7A89" w:rsidRPr="00CC7A89">
              <w:rPr>
                <w:rStyle w:val="Hyperlink"/>
                <w:rFonts w:ascii="Arial Narrow" w:hAnsi="Arial Narrow"/>
                <w:noProof/>
              </w:rPr>
              <w:t xml:space="preserve"> THE OPERATIONS PLAN</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_Toc14965005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21</w:t>
            </w:r>
            <w:r w:rsidR="00CC7A89" w:rsidRPr="00CC7A89">
              <w:rPr>
                <w:rFonts w:ascii="Arial Narrow" w:hAnsi="Arial Narrow"/>
                <w:noProof/>
                <w:webHidden/>
              </w:rPr>
              <w:fldChar w:fldCharType="end"/>
            </w:r>
          </w:hyperlink>
        </w:p>
        <w:p w14:paraId="2E3461D2" w14:textId="5FDF8F8B"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5006" w:history="1">
            <w:r w:rsidR="00CC7A89" w:rsidRPr="00CC7A89">
              <w:rPr>
                <w:rStyle w:val="Hyperlink"/>
                <w:rFonts w:ascii="Arial Narrow" w:hAnsi="Arial Narrow"/>
                <w:noProof/>
              </w:rPr>
              <w:t>7.1 Logic Model For the Strategy</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_Toc14965006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21</w:t>
            </w:r>
            <w:r w:rsidR="00CC7A89" w:rsidRPr="00CC7A89">
              <w:rPr>
                <w:rFonts w:ascii="Arial Narrow" w:hAnsi="Arial Narrow"/>
                <w:noProof/>
                <w:webHidden/>
              </w:rPr>
              <w:fldChar w:fldCharType="end"/>
            </w:r>
          </w:hyperlink>
        </w:p>
        <w:p w14:paraId="2A9984DE" w14:textId="7CD9542A" w:rsidR="00CC7A89" w:rsidRPr="00CC7A89" w:rsidRDefault="00B76BCB" w:rsidP="00CC7A89">
          <w:pPr>
            <w:pStyle w:val="TOC2"/>
            <w:tabs>
              <w:tab w:val="left" w:pos="880"/>
              <w:tab w:val="right" w:leader="dot" w:pos="9350"/>
            </w:tabs>
            <w:spacing w:after="0" w:line="260" w:lineRule="exact"/>
            <w:rPr>
              <w:rFonts w:ascii="Arial Narrow" w:eastAsiaTheme="minorEastAsia" w:hAnsi="Arial Narrow"/>
              <w:noProof/>
            </w:rPr>
          </w:pPr>
          <w:hyperlink w:anchor="_Toc14965007" w:history="1">
            <w:r w:rsidR="00CC7A89" w:rsidRPr="00CC7A89">
              <w:rPr>
                <w:rStyle w:val="Hyperlink"/>
                <w:rFonts w:ascii="Arial Narrow" w:hAnsi="Arial Narrow"/>
                <w:noProof/>
              </w:rPr>
              <w:t>7.2.</w:t>
            </w:r>
            <w:r w:rsidR="00CC7A89" w:rsidRPr="00CC7A89">
              <w:rPr>
                <w:rFonts w:ascii="Arial Narrow" w:eastAsiaTheme="minorEastAsia" w:hAnsi="Arial Narrow"/>
                <w:noProof/>
              </w:rPr>
              <w:tab/>
            </w:r>
            <w:r w:rsidR="00CC7A89" w:rsidRPr="00CC7A89">
              <w:rPr>
                <w:rStyle w:val="Hyperlink"/>
                <w:rFonts w:ascii="Arial Narrow" w:hAnsi="Arial Narrow"/>
                <w:noProof/>
              </w:rPr>
              <w:t>Locations and Facilities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_Toc14965007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21</w:t>
            </w:r>
            <w:r w:rsidR="00CC7A89" w:rsidRPr="00CC7A89">
              <w:rPr>
                <w:rFonts w:ascii="Arial Narrow" w:hAnsi="Arial Narrow"/>
                <w:noProof/>
                <w:webHidden/>
              </w:rPr>
              <w:fldChar w:fldCharType="end"/>
            </w:r>
          </w:hyperlink>
        </w:p>
        <w:p w14:paraId="5E8AF3E1" w14:textId="7587A0FD"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5008" w:history="1">
            <w:r w:rsidR="00CC7A89" w:rsidRPr="00CC7A89">
              <w:rPr>
                <w:rStyle w:val="Hyperlink"/>
                <w:rFonts w:ascii="Arial Narrow" w:hAnsi="Arial Narrow"/>
                <w:noProof/>
              </w:rPr>
              <w:t>7.3. Challenges to WFC’s Organizational Effectiveness in Meeting Strategic Priorities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_Toc14965008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22</w:t>
            </w:r>
            <w:r w:rsidR="00CC7A89" w:rsidRPr="00CC7A89">
              <w:rPr>
                <w:rFonts w:ascii="Arial Narrow" w:hAnsi="Arial Narrow"/>
                <w:noProof/>
                <w:webHidden/>
              </w:rPr>
              <w:fldChar w:fldCharType="end"/>
            </w:r>
          </w:hyperlink>
        </w:p>
        <w:p w14:paraId="13BADBEA" w14:textId="52310025" w:rsidR="00CC7A89" w:rsidRPr="00CC7A89" w:rsidRDefault="00B76BCB" w:rsidP="00CC7A89">
          <w:pPr>
            <w:pStyle w:val="TOC1"/>
            <w:spacing w:line="260" w:lineRule="exact"/>
            <w:rPr>
              <w:rFonts w:ascii="Arial Narrow" w:eastAsiaTheme="minorEastAsia" w:hAnsi="Arial Narrow"/>
              <w:noProof/>
            </w:rPr>
          </w:pPr>
          <w:hyperlink w:anchor="_Toc14965009" w:history="1">
            <w:r w:rsidR="00CC7A89" w:rsidRPr="00CC7A89">
              <w:rPr>
                <w:rStyle w:val="Hyperlink"/>
                <w:rFonts w:ascii="Arial Narrow" w:hAnsi="Arial Narrow"/>
                <w:noProof/>
              </w:rPr>
              <w:t xml:space="preserve">SECTION 8.  </w:t>
            </w:r>
            <w:r w:rsidR="00CC7A89" w:rsidRPr="00CC7A89">
              <w:rPr>
                <w:rFonts w:ascii="Arial Narrow" w:eastAsiaTheme="minorEastAsia" w:hAnsi="Arial Narrow"/>
                <w:noProof/>
              </w:rPr>
              <w:tab/>
            </w:r>
            <w:r w:rsidR="00CC7A89" w:rsidRPr="00CC7A89">
              <w:rPr>
                <w:rStyle w:val="Hyperlink"/>
                <w:rFonts w:ascii="Arial Narrow" w:hAnsi="Arial Narrow"/>
                <w:noProof/>
              </w:rPr>
              <w:t>MEASURING SUCCESS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_Toc14965009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23</w:t>
            </w:r>
            <w:r w:rsidR="00CC7A89" w:rsidRPr="00CC7A89">
              <w:rPr>
                <w:rFonts w:ascii="Arial Narrow" w:hAnsi="Arial Narrow"/>
                <w:noProof/>
                <w:webHidden/>
              </w:rPr>
              <w:fldChar w:fldCharType="end"/>
            </w:r>
          </w:hyperlink>
        </w:p>
        <w:p w14:paraId="029361A6" w14:textId="6006DACB" w:rsidR="00CC7A89" w:rsidRPr="00CC7A89" w:rsidRDefault="00B76BCB" w:rsidP="00CC7A89">
          <w:pPr>
            <w:pStyle w:val="TOC2"/>
            <w:tabs>
              <w:tab w:val="left" w:pos="880"/>
              <w:tab w:val="right" w:leader="dot" w:pos="9350"/>
            </w:tabs>
            <w:spacing w:after="0" w:line="260" w:lineRule="exact"/>
            <w:rPr>
              <w:rFonts w:ascii="Arial Narrow" w:eastAsiaTheme="minorEastAsia" w:hAnsi="Arial Narrow"/>
              <w:noProof/>
            </w:rPr>
          </w:pPr>
          <w:hyperlink w:anchor="_Toc14965010" w:history="1">
            <w:r w:rsidR="00CC7A89" w:rsidRPr="00CC7A89">
              <w:rPr>
                <w:rStyle w:val="Hyperlink"/>
                <w:rFonts w:ascii="Arial Narrow" w:hAnsi="Arial Narrow"/>
                <w:noProof/>
              </w:rPr>
              <w:t>8.1.</w:t>
            </w:r>
            <w:r w:rsidR="00CC7A89" w:rsidRPr="00CC7A89">
              <w:rPr>
                <w:rFonts w:ascii="Arial Narrow" w:eastAsiaTheme="minorEastAsia" w:hAnsi="Arial Narrow"/>
                <w:noProof/>
              </w:rPr>
              <w:tab/>
            </w:r>
            <w:r w:rsidR="00CC7A89" w:rsidRPr="00CC7A89">
              <w:rPr>
                <w:rStyle w:val="Hyperlink"/>
                <w:rFonts w:ascii="Arial Narrow" w:hAnsi="Arial Narrow"/>
                <w:noProof/>
              </w:rPr>
              <w:t>Measures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_Toc14965010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23</w:t>
            </w:r>
            <w:r w:rsidR="00CC7A89" w:rsidRPr="00CC7A89">
              <w:rPr>
                <w:rFonts w:ascii="Arial Narrow" w:hAnsi="Arial Narrow"/>
                <w:noProof/>
                <w:webHidden/>
              </w:rPr>
              <w:fldChar w:fldCharType="end"/>
            </w:r>
          </w:hyperlink>
        </w:p>
        <w:p w14:paraId="6B15D546" w14:textId="03D0A01D" w:rsidR="00CC7A89" w:rsidRPr="00CC7A89" w:rsidRDefault="00B76BCB" w:rsidP="00CC7A89">
          <w:pPr>
            <w:pStyle w:val="TOC1"/>
            <w:spacing w:line="260" w:lineRule="exact"/>
            <w:rPr>
              <w:rFonts w:ascii="Arial Narrow" w:eastAsiaTheme="minorEastAsia" w:hAnsi="Arial Narrow"/>
              <w:noProof/>
            </w:rPr>
          </w:pPr>
          <w:hyperlink w:anchor="_Toc14965011" w:history="1">
            <w:r w:rsidR="00CC7A89" w:rsidRPr="00CC7A89">
              <w:rPr>
                <w:rStyle w:val="Hyperlink"/>
                <w:rFonts w:ascii="Arial Narrow" w:hAnsi="Arial Narrow"/>
                <w:noProof/>
              </w:rPr>
              <w:t xml:space="preserve">SECTION 9. </w:t>
            </w:r>
            <w:r w:rsidR="00CC7A89" w:rsidRPr="00CC7A89">
              <w:rPr>
                <w:rFonts w:ascii="Arial Narrow" w:eastAsiaTheme="minorEastAsia" w:hAnsi="Arial Narrow"/>
                <w:noProof/>
              </w:rPr>
              <w:tab/>
            </w:r>
            <w:r w:rsidR="00CC7A89" w:rsidRPr="00CC7A89">
              <w:rPr>
                <w:rStyle w:val="Hyperlink"/>
                <w:rFonts w:ascii="Arial Narrow" w:hAnsi="Arial Narrow"/>
                <w:noProof/>
              </w:rPr>
              <w:t xml:space="preserve"> THE FINANCIAL PLAN</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_Toc14965011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24</w:t>
            </w:r>
            <w:r w:rsidR="00CC7A89" w:rsidRPr="00CC7A89">
              <w:rPr>
                <w:rFonts w:ascii="Arial Narrow" w:hAnsi="Arial Narrow"/>
                <w:noProof/>
                <w:webHidden/>
              </w:rPr>
              <w:fldChar w:fldCharType="end"/>
            </w:r>
          </w:hyperlink>
        </w:p>
        <w:p w14:paraId="3FA3D292" w14:textId="5A5975C2"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5012" w:history="1">
            <w:r w:rsidR="00CC7A89" w:rsidRPr="00CC7A89">
              <w:rPr>
                <w:rStyle w:val="Hyperlink"/>
                <w:rFonts w:ascii="Arial Narrow" w:hAnsi="Arial Narrow"/>
                <w:noProof/>
              </w:rPr>
              <w:t>9.1. Trends and Targets: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_Toc14965012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25</w:t>
            </w:r>
            <w:r w:rsidR="00CC7A89" w:rsidRPr="00CC7A89">
              <w:rPr>
                <w:rFonts w:ascii="Arial Narrow" w:hAnsi="Arial Narrow"/>
                <w:noProof/>
                <w:webHidden/>
              </w:rPr>
              <w:fldChar w:fldCharType="end"/>
            </w:r>
          </w:hyperlink>
        </w:p>
        <w:p w14:paraId="0AD20A6D" w14:textId="7A91BBBB" w:rsidR="00CC7A89" w:rsidRPr="00CC7A89" w:rsidRDefault="00B76BCB" w:rsidP="00CC7A89">
          <w:pPr>
            <w:pStyle w:val="TOC1"/>
            <w:spacing w:line="260" w:lineRule="exact"/>
            <w:rPr>
              <w:rFonts w:ascii="Arial Narrow" w:eastAsiaTheme="minorEastAsia" w:hAnsi="Arial Narrow"/>
              <w:noProof/>
            </w:rPr>
          </w:pPr>
          <w:hyperlink w:anchor="_Toc14965013" w:history="1">
            <w:r w:rsidR="00CC7A89" w:rsidRPr="00CC7A89">
              <w:rPr>
                <w:rStyle w:val="Hyperlink"/>
                <w:rFonts w:ascii="Arial Narrow" w:hAnsi="Arial Narrow"/>
                <w:noProof/>
              </w:rPr>
              <w:t>SECTION 10.</w:t>
            </w:r>
            <w:r w:rsidR="00CC7A89" w:rsidRPr="00CC7A89">
              <w:rPr>
                <w:rFonts w:ascii="Arial Narrow" w:eastAsiaTheme="minorEastAsia" w:hAnsi="Arial Narrow"/>
                <w:noProof/>
              </w:rPr>
              <w:tab/>
            </w:r>
            <w:r w:rsidR="00CC7A89" w:rsidRPr="00CC7A89">
              <w:rPr>
                <w:rStyle w:val="Hyperlink"/>
                <w:rFonts w:ascii="Arial Narrow" w:hAnsi="Arial Narrow"/>
                <w:noProof/>
              </w:rPr>
              <w:t>FINANCING THE PLAN</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_Toc14965013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27</w:t>
            </w:r>
            <w:r w:rsidR="00CC7A89" w:rsidRPr="00CC7A89">
              <w:rPr>
                <w:rFonts w:ascii="Arial Narrow" w:hAnsi="Arial Narrow"/>
                <w:noProof/>
                <w:webHidden/>
              </w:rPr>
              <w:fldChar w:fldCharType="end"/>
            </w:r>
          </w:hyperlink>
        </w:p>
        <w:p w14:paraId="36E6B3D7" w14:textId="66D1230C"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5014" w:history="1">
            <w:r w:rsidR="00CC7A89" w:rsidRPr="00CC7A89">
              <w:rPr>
                <w:rStyle w:val="Hyperlink"/>
                <w:rFonts w:ascii="Arial Narrow" w:hAnsi="Arial Narrow"/>
                <w:noProof/>
              </w:rPr>
              <w:t>10.1. Overall Approach</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_Toc14965014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27</w:t>
            </w:r>
            <w:r w:rsidR="00CC7A89" w:rsidRPr="00CC7A89">
              <w:rPr>
                <w:rFonts w:ascii="Arial Narrow" w:hAnsi="Arial Narrow"/>
                <w:noProof/>
                <w:webHidden/>
              </w:rPr>
              <w:fldChar w:fldCharType="end"/>
            </w:r>
          </w:hyperlink>
        </w:p>
        <w:p w14:paraId="4B8E1A71" w14:textId="5E912B99"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5015" w:history="1">
            <w:r w:rsidR="00CC7A89" w:rsidRPr="00CC7A89">
              <w:rPr>
                <w:rStyle w:val="Hyperlink"/>
                <w:rFonts w:ascii="Arial Narrow" w:hAnsi="Arial Narrow"/>
                <w:noProof/>
              </w:rPr>
              <w:t>10.2. Building the Infrastructure</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_Toc14965015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27</w:t>
            </w:r>
            <w:r w:rsidR="00CC7A89" w:rsidRPr="00CC7A89">
              <w:rPr>
                <w:rFonts w:ascii="Arial Narrow" w:hAnsi="Arial Narrow"/>
                <w:noProof/>
                <w:webHidden/>
              </w:rPr>
              <w:fldChar w:fldCharType="end"/>
            </w:r>
          </w:hyperlink>
        </w:p>
        <w:p w14:paraId="25994B00" w14:textId="491AF4E3" w:rsidR="00CC7A89" w:rsidRPr="00CC7A89" w:rsidRDefault="00B76BCB" w:rsidP="00CC7A89">
          <w:pPr>
            <w:pStyle w:val="TOC2"/>
            <w:tabs>
              <w:tab w:val="right" w:leader="dot" w:pos="9350"/>
            </w:tabs>
            <w:spacing w:after="0" w:line="260" w:lineRule="exact"/>
            <w:rPr>
              <w:rFonts w:ascii="Arial Narrow" w:eastAsiaTheme="minorEastAsia" w:hAnsi="Arial Narrow"/>
              <w:noProof/>
            </w:rPr>
          </w:pPr>
          <w:hyperlink w:anchor="_Toc14965016" w:history="1">
            <w:r w:rsidR="00CC7A89" w:rsidRPr="00CC7A89">
              <w:rPr>
                <w:rStyle w:val="Hyperlink"/>
                <w:rFonts w:ascii="Arial Narrow" w:hAnsi="Arial Narrow"/>
                <w:noProof/>
              </w:rPr>
              <w:t>10.3. Focus Areas for Development over the next 18 months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_Toc14965016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27</w:t>
            </w:r>
            <w:r w:rsidR="00CC7A89" w:rsidRPr="00CC7A89">
              <w:rPr>
                <w:rFonts w:ascii="Arial Narrow" w:hAnsi="Arial Narrow"/>
                <w:noProof/>
                <w:webHidden/>
              </w:rPr>
              <w:fldChar w:fldCharType="end"/>
            </w:r>
          </w:hyperlink>
        </w:p>
        <w:p w14:paraId="04DF12B3" w14:textId="47B17AE6" w:rsidR="00CC7A89" w:rsidRPr="00CC7A89" w:rsidRDefault="00B76BCB" w:rsidP="00CC7A89">
          <w:pPr>
            <w:pStyle w:val="TOC3"/>
            <w:tabs>
              <w:tab w:val="right" w:leader="dot" w:pos="9350"/>
            </w:tabs>
            <w:spacing w:after="0" w:line="260" w:lineRule="exact"/>
            <w:rPr>
              <w:rFonts w:ascii="Arial Narrow" w:eastAsiaTheme="minorEastAsia" w:hAnsi="Arial Narrow"/>
              <w:noProof/>
            </w:rPr>
          </w:pPr>
          <w:hyperlink w:anchor="_Toc14965017" w:history="1">
            <w:r w:rsidR="00CC7A89" w:rsidRPr="00CC7A89">
              <w:rPr>
                <w:rStyle w:val="Hyperlink"/>
                <w:rFonts w:ascii="Arial Narrow" w:hAnsi="Arial Narrow"/>
                <w:noProof/>
              </w:rPr>
              <w:t>10.3.1. First eight months: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_Toc14965017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28</w:t>
            </w:r>
            <w:r w:rsidR="00CC7A89" w:rsidRPr="00CC7A89">
              <w:rPr>
                <w:rFonts w:ascii="Arial Narrow" w:hAnsi="Arial Narrow"/>
                <w:noProof/>
                <w:webHidden/>
              </w:rPr>
              <w:fldChar w:fldCharType="end"/>
            </w:r>
          </w:hyperlink>
        </w:p>
        <w:p w14:paraId="7CDD0C61" w14:textId="5A7D9730" w:rsidR="00CC7A89" w:rsidRPr="00CC7A89" w:rsidRDefault="00B76BCB" w:rsidP="00CC7A89">
          <w:pPr>
            <w:pStyle w:val="TOC3"/>
            <w:tabs>
              <w:tab w:val="right" w:leader="dot" w:pos="9350"/>
            </w:tabs>
            <w:spacing w:after="0" w:line="260" w:lineRule="exact"/>
            <w:rPr>
              <w:rFonts w:ascii="Arial Narrow" w:eastAsiaTheme="minorEastAsia" w:hAnsi="Arial Narrow"/>
              <w:noProof/>
            </w:rPr>
          </w:pPr>
          <w:hyperlink w:anchor="_Toc14965018" w:history="1">
            <w:r w:rsidR="00CC7A89" w:rsidRPr="00CC7A89">
              <w:rPr>
                <w:rStyle w:val="Hyperlink"/>
                <w:rFonts w:ascii="Arial Narrow" w:hAnsi="Arial Narrow"/>
                <w:noProof/>
              </w:rPr>
              <w:t>10.3.2. Next 16 months:</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_Toc14965018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28</w:t>
            </w:r>
            <w:r w:rsidR="00CC7A89" w:rsidRPr="00CC7A89">
              <w:rPr>
                <w:rFonts w:ascii="Arial Narrow" w:hAnsi="Arial Narrow"/>
                <w:noProof/>
                <w:webHidden/>
              </w:rPr>
              <w:fldChar w:fldCharType="end"/>
            </w:r>
          </w:hyperlink>
        </w:p>
        <w:p w14:paraId="4730DDA6" w14:textId="5A70F3F2" w:rsidR="00CC7A89" w:rsidRPr="00CC7A89" w:rsidRDefault="00B76BCB" w:rsidP="00CC7A89">
          <w:pPr>
            <w:pStyle w:val="TOC1"/>
            <w:spacing w:line="260" w:lineRule="exact"/>
            <w:rPr>
              <w:rFonts w:ascii="Arial Narrow" w:eastAsiaTheme="minorEastAsia" w:hAnsi="Arial Narrow"/>
              <w:noProof/>
            </w:rPr>
          </w:pPr>
          <w:hyperlink w:anchor="_Toc14965019" w:history="1">
            <w:r w:rsidR="00CC7A89" w:rsidRPr="00CC7A89">
              <w:rPr>
                <w:rStyle w:val="Hyperlink"/>
                <w:rFonts w:ascii="Arial Narrow" w:hAnsi="Arial Narrow"/>
                <w:noProof/>
              </w:rPr>
              <w:t>APPENDIX A: METHODOLOGY FOR CALCULATING OUTCOMES IN SECTION 8</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_Toc14965019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29</w:t>
            </w:r>
            <w:r w:rsidR="00CC7A89" w:rsidRPr="00CC7A89">
              <w:rPr>
                <w:rFonts w:ascii="Arial Narrow" w:hAnsi="Arial Narrow"/>
                <w:noProof/>
                <w:webHidden/>
              </w:rPr>
              <w:fldChar w:fldCharType="end"/>
            </w:r>
          </w:hyperlink>
        </w:p>
        <w:p w14:paraId="38B3FF40" w14:textId="79F4CB51" w:rsidR="00CC7A89" w:rsidRPr="00CC7A89" w:rsidRDefault="00B76BCB" w:rsidP="00CC7A89">
          <w:pPr>
            <w:pStyle w:val="TOC1"/>
            <w:spacing w:line="260" w:lineRule="exact"/>
            <w:rPr>
              <w:rFonts w:ascii="Arial Narrow" w:eastAsiaTheme="minorEastAsia" w:hAnsi="Arial Narrow"/>
              <w:noProof/>
            </w:rPr>
          </w:pPr>
          <w:hyperlink w:anchor="_Toc14965020" w:history="1">
            <w:r w:rsidR="00CC7A89" w:rsidRPr="00CC7A89">
              <w:rPr>
                <w:rStyle w:val="Hyperlink"/>
                <w:rFonts w:ascii="Arial Narrow" w:hAnsi="Arial Narrow"/>
                <w:noProof/>
              </w:rPr>
              <w:t>ATTACHMENT A</w:t>
            </w:r>
            <w:r w:rsidR="00CC7A89" w:rsidRPr="00CC7A89">
              <w:rPr>
                <w:rFonts w:ascii="Arial Narrow" w:hAnsi="Arial Narrow"/>
                <w:noProof/>
                <w:webHidden/>
              </w:rPr>
              <w:tab/>
            </w:r>
            <w:r w:rsidR="00CC7A89" w:rsidRPr="00CC7A89">
              <w:rPr>
                <w:rFonts w:ascii="Arial Narrow" w:hAnsi="Arial Narrow"/>
                <w:noProof/>
                <w:webHidden/>
              </w:rPr>
              <w:fldChar w:fldCharType="begin"/>
            </w:r>
            <w:r w:rsidR="00CC7A89" w:rsidRPr="00CC7A89">
              <w:rPr>
                <w:rFonts w:ascii="Arial Narrow" w:hAnsi="Arial Narrow"/>
                <w:noProof/>
                <w:webHidden/>
              </w:rPr>
              <w:instrText xml:space="preserve"> PAGEREF _Toc14965020 \h </w:instrText>
            </w:r>
            <w:r w:rsidR="00CC7A89" w:rsidRPr="00CC7A89">
              <w:rPr>
                <w:rFonts w:ascii="Arial Narrow" w:hAnsi="Arial Narrow"/>
                <w:noProof/>
                <w:webHidden/>
              </w:rPr>
            </w:r>
            <w:r w:rsidR="00CC7A89" w:rsidRPr="00CC7A89">
              <w:rPr>
                <w:rFonts w:ascii="Arial Narrow" w:hAnsi="Arial Narrow"/>
                <w:noProof/>
                <w:webHidden/>
              </w:rPr>
              <w:fldChar w:fldCharType="separate"/>
            </w:r>
            <w:r w:rsidR="007F0A41">
              <w:rPr>
                <w:rFonts w:ascii="Arial Narrow" w:hAnsi="Arial Narrow"/>
                <w:noProof/>
                <w:webHidden/>
              </w:rPr>
              <w:t>31</w:t>
            </w:r>
            <w:r w:rsidR="00CC7A89" w:rsidRPr="00CC7A89">
              <w:rPr>
                <w:rFonts w:ascii="Arial Narrow" w:hAnsi="Arial Narrow"/>
                <w:noProof/>
                <w:webHidden/>
              </w:rPr>
              <w:fldChar w:fldCharType="end"/>
            </w:r>
          </w:hyperlink>
        </w:p>
        <w:p w14:paraId="418BA6D2" w14:textId="787A59AB" w:rsidR="00EE6D8A" w:rsidRPr="00CC7A89" w:rsidRDefault="00EE6D8A" w:rsidP="00CC7A89">
          <w:pPr>
            <w:spacing w:after="0" w:line="260" w:lineRule="exact"/>
            <w:rPr>
              <w:rFonts w:ascii="Arial Narrow" w:hAnsi="Arial Narrow"/>
            </w:rPr>
          </w:pPr>
          <w:r w:rsidRPr="00CC7A89">
            <w:rPr>
              <w:rFonts w:ascii="Arial Narrow" w:hAnsi="Arial Narrow" w:cs="Times New Roman"/>
              <w:b/>
              <w:bCs/>
              <w:noProof/>
            </w:rPr>
            <w:fldChar w:fldCharType="end"/>
          </w:r>
        </w:p>
      </w:sdtContent>
    </w:sdt>
    <w:p w14:paraId="0A5F4687" w14:textId="291AF924" w:rsidR="000B0C7C" w:rsidRPr="000B0C7C" w:rsidRDefault="000B0C7C" w:rsidP="00CC7A89">
      <w:pPr>
        <w:spacing w:after="0" w:line="260" w:lineRule="exact"/>
        <w:rPr>
          <w:rFonts w:ascii="Times New Roman" w:hAnsi="Times New Roman" w:cs="Times New Roman"/>
          <w:b/>
          <w:bCs/>
          <w:sz w:val="24"/>
          <w:szCs w:val="24"/>
        </w:rPr>
      </w:pPr>
    </w:p>
    <w:p w14:paraId="04215C26" w14:textId="0AD4B38C" w:rsidR="00BD741A" w:rsidRPr="00EE6D8A" w:rsidRDefault="00BD741A" w:rsidP="00EE6D8A">
      <w:pPr>
        <w:pStyle w:val="Heading1"/>
      </w:pPr>
      <w:bookmarkStart w:id="1" w:name="_Toc14964976"/>
      <w:r w:rsidRPr="00EE6D8A">
        <w:t>S</w:t>
      </w:r>
      <w:r w:rsidR="000E2E3C" w:rsidRPr="00EE6D8A">
        <w:t xml:space="preserve">ECTION </w:t>
      </w:r>
      <w:r w:rsidRPr="00EE6D8A">
        <w:t xml:space="preserve"> 1.</w:t>
      </w:r>
      <w:r w:rsidRPr="00EE6D8A">
        <w:tab/>
      </w:r>
      <w:r w:rsidR="000E2E3C" w:rsidRPr="00EE6D8A">
        <w:tab/>
        <w:t>EXECUTIVE SUMMARY</w:t>
      </w:r>
      <w:bookmarkEnd w:id="1"/>
    </w:p>
    <w:p w14:paraId="0ED8CCA3" w14:textId="2130B86C" w:rsidR="002702F6" w:rsidRPr="00302FED" w:rsidRDefault="002702F6" w:rsidP="002702F6">
      <w:pPr>
        <w:spacing w:after="0" w:line="240" w:lineRule="auto"/>
        <w:rPr>
          <w:rFonts w:ascii="Times New Roman" w:hAnsi="Times New Roman" w:cs="Times New Roman"/>
          <w:sz w:val="24"/>
          <w:szCs w:val="24"/>
        </w:rPr>
      </w:pPr>
      <w:r w:rsidRPr="00302FED">
        <w:rPr>
          <w:rFonts w:ascii="Times New Roman" w:hAnsi="Times New Roman" w:cs="Times New Roman"/>
          <w:bCs/>
          <w:sz w:val="24"/>
          <w:szCs w:val="24"/>
        </w:rPr>
        <w:t>WorkForce Central (WFC)</w:t>
      </w:r>
      <w:r w:rsidR="000E2E3C" w:rsidRPr="00302FED">
        <w:rPr>
          <w:rFonts w:ascii="Times New Roman" w:hAnsi="Times New Roman" w:cs="Times New Roman"/>
          <w:bCs/>
          <w:sz w:val="24"/>
          <w:szCs w:val="24"/>
        </w:rPr>
        <w:t xml:space="preserve">, established in </w:t>
      </w:r>
      <w:r w:rsidR="0080265E" w:rsidRPr="00302FED">
        <w:rPr>
          <w:rFonts w:ascii="Times New Roman" w:hAnsi="Times New Roman" w:cs="Times New Roman"/>
          <w:bCs/>
          <w:sz w:val="24"/>
          <w:szCs w:val="24"/>
        </w:rPr>
        <w:t>1982</w:t>
      </w:r>
      <w:r w:rsidR="000E2E3C" w:rsidRPr="00302FED">
        <w:rPr>
          <w:rFonts w:ascii="Times New Roman" w:hAnsi="Times New Roman" w:cs="Times New Roman"/>
          <w:bCs/>
          <w:sz w:val="24"/>
          <w:szCs w:val="24"/>
        </w:rPr>
        <w:t xml:space="preserve">, </w:t>
      </w:r>
      <w:r w:rsidRPr="00302FED">
        <w:rPr>
          <w:rFonts w:ascii="Times New Roman" w:hAnsi="Times New Roman" w:cs="Times New Roman"/>
          <w:bCs/>
          <w:sz w:val="24"/>
          <w:szCs w:val="24"/>
        </w:rPr>
        <w:t xml:space="preserve">carries out the vision of the Chief Local Elected Officials </w:t>
      </w:r>
      <w:r w:rsidR="0080265E" w:rsidRPr="00302FED">
        <w:rPr>
          <w:rFonts w:ascii="Times New Roman" w:hAnsi="Times New Roman" w:cs="Times New Roman"/>
          <w:bCs/>
          <w:sz w:val="24"/>
          <w:szCs w:val="24"/>
        </w:rPr>
        <w:t xml:space="preserve">(CLEOs) </w:t>
      </w:r>
      <w:r w:rsidRPr="00302FED">
        <w:rPr>
          <w:rFonts w:ascii="Times New Roman" w:hAnsi="Times New Roman" w:cs="Times New Roman"/>
          <w:bCs/>
          <w:sz w:val="24"/>
          <w:szCs w:val="24"/>
        </w:rPr>
        <w:t>and the Pierce County Workforce Development Council</w:t>
      </w:r>
      <w:r w:rsidR="0080265E" w:rsidRPr="00302FED">
        <w:rPr>
          <w:rFonts w:ascii="Times New Roman" w:hAnsi="Times New Roman" w:cs="Times New Roman"/>
          <w:bCs/>
          <w:sz w:val="24"/>
          <w:szCs w:val="24"/>
        </w:rPr>
        <w:t xml:space="preserve"> (WDC) </w:t>
      </w:r>
      <w:r w:rsidRPr="00302FED">
        <w:rPr>
          <w:rFonts w:ascii="Times New Roman" w:hAnsi="Times New Roman" w:cs="Times New Roman"/>
          <w:bCs/>
          <w:sz w:val="24"/>
          <w:szCs w:val="24"/>
        </w:rPr>
        <w:t>by coordinating, administering and advancing the work of the workforce development system, known as WorkSource Pierce.</w:t>
      </w:r>
      <w:r w:rsidR="000E2E3C" w:rsidRPr="00302FED">
        <w:rPr>
          <w:rFonts w:ascii="Times New Roman" w:hAnsi="Times New Roman" w:cs="Times New Roman"/>
          <w:bCs/>
          <w:sz w:val="24"/>
          <w:szCs w:val="24"/>
        </w:rPr>
        <w:t xml:space="preserve"> Over the past 5 years, the organization has served more than </w:t>
      </w:r>
      <w:r w:rsidR="00C855AE" w:rsidRPr="00302FED">
        <w:rPr>
          <w:rFonts w:ascii="Times New Roman" w:hAnsi="Times New Roman" w:cs="Times New Roman"/>
          <w:bCs/>
          <w:sz w:val="24"/>
          <w:szCs w:val="24"/>
        </w:rPr>
        <w:t>56,000</w:t>
      </w:r>
      <w:r w:rsidR="000E2E3C" w:rsidRPr="00302FED">
        <w:rPr>
          <w:rFonts w:ascii="Times New Roman" w:hAnsi="Times New Roman" w:cs="Times New Roman"/>
          <w:bCs/>
          <w:sz w:val="24"/>
          <w:szCs w:val="24"/>
        </w:rPr>
        <w:t xml:space="preserve"> individuals and </w:t>
      </w:r>
      <w:r w:rsidR="00302FED">
        <w:rPr>
          <w:rFonts w:ascii="Times New Roman" w:hAnsi="Times New Roman" w:cs="Times New Roman"/>
          <w:bCs/>
          <w:sz w:val="24"/>
          <w:szCs w:val="24"/>
        </w:rPr>
        <w:t xml:space="preserve">15,000 </w:t>
      </w:r>
      <w:r w:rsidR="000E2E3C" w:rsidRPr="00302FED">
        <w:rPr>
          <w:rFonts w:ascii="Times New Roman" w:hAnsi="Times New Roman" w:cs="Times New Roman"/>
          <w:bCs/>
          <w:sz w:val="24"/>
          <w:szCs w:val="24"/>
        </w:rPr>
        <w:t>employers helped</w:t>
      </w:r>
      <w:r w:rsidR="00BD1978" w:rsidRPr="00302FED">
        <w:rPr>
          <w:rFonts w:ascii="Times New Roman" w:hAnsi="Times New Roman" w:cs="Times New Roman"/>
          <w:bCs/>
          <w:sz w:val="24"/>
          <w:szCs w:val="24"/>
        </w:rPr>
        <w:t xml:space="preserve"> approximately 36,0000</w:t>
      </w:r>
      <w:r w:rsidR="000E2E3C" w:rsidRPr="00302FED">
        <w:rPr>
          <w:rFonts w:ascii="Times New Roman" w:hAnsi="Times New Roman" w:cs="Times New Roman"/>
          <w:bCs/>
          <w:sz w:val="24"/>
          <w:szCs w:val="24"/>
        </w:rPr>
        <w:t xml:space="preserve"> attain self-sufficiency jobs.  WFC</w:t>
      </w:r>
      <w:r w:rsidR="000E2E3C" w:rsidRPr="00302FED">
        <w:rPr>
          <w:rFonts w:ascii="Times New Roman" w:hAnsi="Times New Roman" w:cs="Times New Roman"/>
          <w:sz w:val="24"/>
          <w:szCs w:val="24"/>
        </w:rPr>
        <w:t xml:space="preserve"> </w:t>
      </w:r>
      <w:r w:rsidR="0076615B">
        <w:rPr>
          <w:rFonts w:ascii="Times New Roman" w:hAnsi="Times New Roman" w:cs="Times New Roman"/>
          <w:sz w:val="24"/>
          <w:szCs w:val="24"/>
        </w:rPr>
        <w:t>oversees services for</w:t>
      </w:r>
      <w:r w:rsidR="000E2E3C" w:rsidRPr="00302FED">
        <w:rPr>
          <w:rFonts w:ascii="Times New Roman" w:hAnsi="Times New Roman" w:cs="Times New Roman"/>
          <w:sz w:val="24"/>
          <w:szCs w:val="24"/>
        </w:rPr>
        <w:t xml:space="preserve"> individuals and businesses in Pierce County </w:t>
      </w:r>
      <w:r w:rsidR="0076615B">
        <w:rPr>
          <w:rFonts w:ascii="Times New Roman" w:hAnsi="Times New Roman" w:cs="Times New Roman"/>
          <w:sz w:val="24"/>
          <w:szCs w:val="24"/>
        </w:rPr>
        <w:t xml:space="preserve">to ensure that they are </w:t>
      </w:r>
      <w:r w:rsidR="000E2E3C" w:rsidRPr="00302FED">
        <w:rPr>
          <w:rFonts w:ascii="Times New Roman" w:hAnsi="Times New Roman" w:cs="Times New Roman"/>
          <w:sz w:val="24"/>
          <w:szCs w:val="24"/>
        </w:rPr>
        <w:t>reliable</w:t>
      </w:r>
      <w:r w:rsidR="0076615B">
        <w:rPr>
          <w:rFonts w:ascii="Times New Roman" w:hAnsi="Times New Roman" w:cs="Times New Roman"/>
          <w:sz w:val="24"/>
          <w:szCs w:val="24"/>
        </w:rPr>
        <w:t>,</w:t>
      </w:r>
      <w:r w:rsidR="000E2E3C" w:rsidRPr="00302FED">
        <w:rPr>
          <w:rFonts w:ascii="Times New Roman" w:hAnsi="Times New Roman" w:cs="Times New Roman"/>
          <w:sz w:val="24"/>
          <w:szCs w:val="24"/>
        </w:rPr>
        <w:t xml:space="preserve"> </w:t>
      </w:r>
      <w:r w:rsidR="0076615B">
        <w:rPr>
          <w:rFonts w:ascii="Times New Roman" w:hAnsi="Times New Roman" w:cs="Times New Roman"/>
          <w:sz w:val="24"/>
          <w:szCs w:val="24"/>
        </w:rPr>
        <w:t xml:space="preserve">of </w:t>
      </w:r>
      <w:r w:rsidR="0033121C" w:rsidRPr="00302FED">
        <w:rPr>
          <w:rFonts w:ascii="Times New Roman" w:hAnsi="Times New Roman" w:cs="Times New Roman"/>
          <w:sz w:val="24"/>
          <w:szCs w:val="24"/>
        </w:rPr>
        <w:t>high-quality</w:t>
      </w:r>
      <w:r w:rsidR="000E2E3C" w:rsidRPr="00302FED">
        <w:rPr>
          <w:rFonts w:ascii="Times New Roman" w:hAnsi="Times New Roman" w:cs="Times New Roman"/>
          <w:sz w:val="24"/>
          <w:szCs w:val="24"/>
        </w:rPr>
        <w:t xml:space="preserve"> services and </w:t>
      </w:r>
      <w:r w:rsidR="0076615B">
        <w:rPr>
          <w:rFonts w:ascii="Times New Roman" w:hAnsi="Times New Roman" w:cs="Times New Roman"/>
          <w:sz w:val="24"/>
          <w:szCs w:val="24"/>
        </w:rPr>
        <w:t>exceed customer expectations</w:t>
      </w:r>
      <w:r w:rsidR="000E2E3C" w:rsidRPr="00302FED">
        <w:rPr>
          <w:rFonts w:ascii="Times New Roman" w:hAnsi="Times New Roman" w:cs="Times New Roman"/>
          <w:sz w:val="24"/>
          <w:szCs w:val="24"/>
        </w:rPr>
        <w:t xml:space="preserve">. </w:t>
      </w:r>
    </w:p>
    <w:p w14:paraId="2E2F50D9" w14:textId="77777777" w:rsidR="000E2E3C" w:rsidRPr="00AA48B9" w:rsidRDefault="000E2E3C" w:rsidP="002702F6">
      <w:pPr>
        <w:spacing w:after="0" w:line="240" w:lineRule="auto"/>
        <w:rPr>
          <w:rFonts w:ascii="Times New Roman" w:hAnsi="Times New Roman" w:cs="Times New Roman"/>
          <w:bCs/>
          <w:sz w:val="24"/>
          <w:szCs w:val="24"/>
        </w:rPr>
      </w:pPr>
    </w:p>
    <w:p w14:paraId="683D612F" w14:textId="48F5BD75" w:rsidR="002702F6" w:rsidRDefault="002702F6" w:rsidP="002702F6">
      <w:pPr>
        <w:spacing w:after="0" w:line="240" w:lineRule="auto"/>
        <w:rPr>
          <w:rFonts w:ascii="Times New Roman" w:hAnsi="Times New Roman" w:cs="Times New Roman"/>
          <w:sz w:val="24"/>
          <w:szCs w:val="24"/>
        </w:rPr>
      </w:pPr>
      <w:r w:rsidRPr="00AA48B9">
        <w:rPr>
          <w:rFonts w:ascii="Times New Roman" w:hAnsi="Times New Roman" w:cs="Times New Roman"/>
          <w:bCs/>
          <w:sz w:val="24"/>
          <w:szCs w:val="24"/>
        </w:rPr>
        <w:t xml:space="preserve">WFC champions a comprehensive approach to workforce development as a vital component to a strong economy. We catalyze systemwide collaboration and work in conjunction with our partners to actively pursue investments in workforce development. </w:t>
      </w:r>
      <w:r w:rsidRPr="00AA48B9">
        <w:rPr>
          <w:rFonts w:ascii="Times New Roman" w:hAnsi="Times New Roman" w:cs="Times New Roman"/>
          <w:sz w:val="24"/>
          <w:szCs w:val="24"/>
        </w:rPr>
        <w:t xml:space="preserve">WFC </w:t>
      </w:r>
      <w:r w:rsidR="00AA48B9" w:rsidRPr="00AA48B9">
        <w:rPr>
          <w:rFonts w:ascii="Times New Roman" w:hAnsi="Times New Roman" w:cs="Times New Roman"/>
          <w:sz w:val="24"/>
          <w:szCs w:val="24"/>
        </w:rPr>
        <w:t>ensures that</w:t>
      </w:r>
      <w:r w:rsidRPr="00AA48B9">
        <w:rPr>
          <w:rFonts w:ascii="Times New Roman" w:hAnsi="Times New Roman" w:cs="Times New Roman"/>
          <w:sz w:val="24"/>
          <w:szCs w:val="24"/>
        </w:rPr>
        <w:t xml:space="preserve"> businesses</w:t>
      </w:r>
      <w:r w:rsidR="00AA48B9" w:rsidRPr="00AA48B9">
        <w:rPr>
          <w:rFonts w:ascii="Times New Roman" w:hAnsi="Times New Roman" w:cs="Times New Roman"/>
          <w:sz w:val="24"/>
          <w:szCs w:val="24"/>
        </w:rPr>
        <w:t>, workers,</w:t>
      </w:r>
      <w:r w:rsidRPr="00AA48B9">
        <w:rPr>
          <w:rFonts w:ascii="Times New Roman" w:hAnsi="Times New Roman" w:cs="Times New Roman"/>
          <w:sz w:val="24"/>
          <w:szCs w:val="24"/>
        </w:rPr>
        <w:t xml:space="preserve"> and jobseekers in Pierce County </w:t>
      </w:r>
      <w:r w:rsidR="00AA48B9" w:rsidRPr="00AA48B9">
        <w:rPr>
          <w:rFonts w:ascii="Times New Roman" w:hAnsi="Times New Roman" w:cs="Times New Roman"/>
          <w:sz w:val="24"/>
          <w:szCs w:val="24"/>
        </w:rPr>
        <w:t xml:space="preserve">receive </w:t>
      </w:r>
      <w:r w:rsidRPr="00AA48B9">
        <w:rPr>
          <w:rFonts w:ascii="Times New Roman" w:hAnsi="Times New Roman" w:cs="Times New Roman"/>
          <w:sz w:val="24"/>
          <w:szCs w:val="24"/>
        </w:rPr>
        <w:t>reliable, high quality services and resources</w:t>
      </w:r>
      <w:r w:rsidR="00B800A9">
        <w:rPr>
          <w:rFonts w:ascii="Times New Roman" w:hAnsi="Times New Roman" w:cs="Times New Roman"/>
          <w:sz w:val="24"/>
          <w:szCs w:val="24"/>
        </w:rPr>
        <w:t>.</w:t>
      </w:r>
    </w:p>
    <w:p w14:paraId="15C62570" w14:textId="77777777" w:rsidR="000E2E3C" w:rsidRDefault="000E2E3C" w:rsidP="002702F6">
      <w:pPr>
        <w:spacing w:after="0" w:line="240" w:lineRule="auto"/>
        <w:rPr>
          <w:rFonts w:ascii="Times New Roman" w:hAnsi="Times New Roman" w:cs="Times New Roman"/>
          <w:sz w:val="24"/>
          <w:szCs w:val="24"/>
        </w:rPr>
      </w:pPr>
    </w:p>
    <w:p w14:paraId="146B6EB4" w14:textId="77777777" w:rsidR="00BD741A" w:rsidRPr="00EE6D8A" w:rsidRDefault="00BD741A" w:rsidP="00EE6D8A">
      <w:pPr>
        <w:pStyle w:val="Heading2"/>
      </w:pPr>
      <w:bookmarkStart w:id="2" w:name="_Toc14964977"/>
      <w:r w:rsidRPr="00EE6D8A">
        <w:t>1.1</w:t>
      </w:r>
      <w:r w:rsidRPr="00EE6D8A">
        <w:tab/>
      </w:r>
      <w:r w:rsidR="004217EB" w:rsidRPr="00EE6D8A">
        <w:t xml:space="preserve">Goals and </w:t>
      </w:r>
      <w:r w:rsidRPr="00EE6D8A">
        <w:t>Objectives</w:t>
      </w:r>
      <w:bookmarkEnd w:id="2"/>
    </w:p>
    <w:p w14:paraId="7882AF14" w14:textId="41BF082F" w:rsidR="00BD741A" w:rsidRPr="00AA48B9" w:rsidRDefault="00BD741A" w:rsidP="00BD741A">
      <w:pPr>
        <w:spacing w:after="0" w:line="240" w:lineRule="auto"/>
        <w:rPr>
          <w:rFonts w:ascii="Times New Roman" w:hAnsi="Times New Roman" w:cs="Times New Roman"/>
          <w:sz w:val="24"/>
          <w:szCs w:val="24"/>
        </w:rPr>
      </w:pPr>
      <w:r w:rsidRPr="00AA48B9">
        <w:rPr>
          <w:rFonts w:ascii="Times New Roman" w:hAnsi="Times New Roman" w:cs="Times New Roman"/>
          <w:sz w:val="24"/>
          <w:szCs w:val="24"/>
        </w:rPr>
        <w:t>As part of their Strategic Plan</w:t>
      </w:r>
      <w:r w:rsidR="009D5587">
        <w:rPr>
          <w:rFonts w:ascii="Times New Roman" w:hAnsi="Times New Roman" w:cs="Times New Roman"/>
          <w:sz w:val="24"/>
          <w:szCs w:val="24"/>
        </w:rPr>
        <w:t xml:space="preserve">, January </w:t>
      </w:r>
      <w:r w:rsidRPr="00AA48B9">
        <w:rPr>
          <w:rFonts w:ascii="Times New Roman" w:hAnsi="Times New Roman" w:cs="Times New Roman"/>
          <w:sz w:val="24"/>
          <w:szCs w:val="24"/>
        </w:rPr>
        <w:t xml:space="preserve">2019 through </w:t>
      </w:r>
      <w:r w:rsidR="0076615B">
        <w:rPr>
          <w:rFonts w:ascii="Times New Roman" w:hAnsi="Times New Roman" w:cs="Times New Roman"/>
          <w:sz w:val="24"/>
          <w:szCs w:val="24"/>
        </w:rPr>
        <w:t xml:space="preserve">June </w:t>
      </w:r>
      <w:r w:rsidRPr="00AA48B9">
        <w:rPr>
          <w:rFonts w:ascii="Times New Roman" w:hAnsi="Times New Roman" w:cs="Times New Roman"/>
          <w:sz w:val="24"/>
          <w:szCs w:val="24"/>
        </w:rPr>
        <w:t>202</w:t>
      </w:r>
      <w:r w:rsidR="009D5587">
        <w:rPr>
          <w:rFonts w:ascii="Times New Roman" w:hAnsi="Times New Roman" w:cs="Times New Roman"/>
          <w:sz w:val="24"/>
          <w:szCs w:val="24"/>
        </w:rPr>
        <w:t>2</w:t>
      </w:r>
      <w:r w:rsidRPr="00AA48B9">
        <w:rPr>
          <w:rFonts w:ascii="Times New Roman" w:hAnsi="Times New Roman" w:cs="Times New Roman"/>
          <w:sz w:val="24"/>
          <w:szCs w:val="24"/>
        </w:rPr>
        <w:t>, the WDC and the</w:t>
      </w:r>
      <w:r w:rsidR="008106EA">
        <w:rPr>
          <w:rFonts w:ascii="Times New Roman" w:hAnsi="Times New Roman" w:cs="Times New Roman"/>
          <w:sz w:val="24"/>
          <w:szCs w:val="24"/>
        </w:rPr>
        <w:t xml:space="preserve"> CLEOs</w:t>
      </w:r>
      <w:r w:rsidRPr="00AA48B9">
        <w:rPr>
          <w:rFonts w:ascii="Times New Roman" w:hAnsi="Times New Roman" w:cs="Times New Roman"/>
          <w:sz w:val="24"/>
          <w:szCs w:val="24"/>
        </w:rPr>
        <w:t xml:space="preserve"> identified two BOLD Goals.  Attainment of these goals is expected by 2025.  Proposing to cut the current numbers in half for each group targeted by the goals is meant to catalyze the efforts of all stakeholders within the workforce development system</w:t>
      </w:r>
      <w:r w:rsidR="00B800A9">
        <w:rPr>
          <w:rFonts w:ascii="Times New Roman" w:hAnsi="Times New Roman" w:cs="Times New Roman"/>
          <w:sz w:val="24"/>
          <w:szCs w:val="24"/>
        </w:rPr>
        <w:t xml:space="preserve"> and community at large</w:t>
      </w:r>
      <w:r w:rsidRPr="00AA48B9">
        <w:rPr>
          <w:rFonts w:ascii="Times New Roman" w:hAnsi="Times New Roman" w:cs="Times New Roman"/>
          <w:sz w:val="24"/>
          <w:szCs w:val="24"/>
        </w:rPr>
        <w:t xml:space="preserve">. </w:t>
      </w:r>
    </w:p>
    <w:p w14:paraId="48837B3D" w14:textId="77777777" w:rsidR="00BD741A" w:rsidRPr="00AA48B9" w:rsidRDefault="00BD741A" w:rsidP="00BD741A">
      <w:pPr>
        <w:spacing w:after="0" w:line="240" w:lineRule="auto"/>
        <w:rPr>
          <w:rFonts w:ascii="Times New Roman" w:hAnsi="Times New Roman" w:cs="Times New Roman"/>
          <w:sz w:val="24"/>
          <w:szCs w:val="24"/>
        </w:rPr>
      </w:pPr>
    </w:p>
    <w:p w14:paraId="771BBF6E" w14:textId="77777777" w:rsidR="00BD741A" w:rsidRPr="00AA48B9" w:rsidRDefault="00BD741A" w:rsidP="00BD741A">
      <w:pPr>
        <w:spacing w:after="0" w:line="240" w:lineRule="auto"/>
        <w:rPr>
          <w:rFonts w:ascii="Times New Roman" w:hAnsi="Times New Roman" w:cs="Times New Roman"/>
          <w:sz w:val="24"/>
          <w:szCs w:val="24"/>
        </w:rPr>
      </w:pPr>
      <w:r w:rsidRPr="00AA48B9">
        <w:rPr>
          <w:rFonts w:ascii="Times New Roman" w:hAnsi="Times New Roman" w:cs="Times New Roman"/>
          <w:sz w:val="24"/>
          <w:szCs w:val="24"/>
        </w:rPr>
        <w:t>The WDC, on behalf of the workforce system, will:</w:t>
      </w:r>
    </w:p>
    <w:p w14:paraId="7E8BCADB" w14:textId="77777777" w:rsidR="00BD741A" w:rsidRPr="00AA48B9" w:rsidRDefault="00BD741A" w:rsidP="00BD741A">
      <w:pPr>
        <w:pStyle w:val="ListParagraph"/>
        <w:numPr>
          <w:ilvl w:val="0"/>
          <w:numId w:val="22"/>
        </w:numPr>
        <w:spacing w:after="0" w:line="240" w:lineRule="auto"/>
        <w:rPr>
          <w:rFonts w:ascii="Times New Roman" w:hAnsi="Times New Roman" w:cs="Times New Roman"/>
          <w:sz w:val="24"/>
          <w:szCs w:val="24"/>
        </w:rPr>
      </w:pPr>
      <w:r w:rsidRPr="00AA48B9">
        <w:rPr>
          <w:rFonts w:ascii="Times New Roman" w:hAnsi="Times New Roman" w:cs="Times New Roman"/>
          <w:sz w:val="24"/>
          <w:szCs w:val="24"/>
        </w:rPr>
        <w:t xml:space="preserve">Reduce the number of disconnected young adults, 16 to 24, by half - from 15,300 to 7,650. </w:t>
      </w:r>
    </w:p>
    <w:p w14:paraId="53F222FA" w14:textId="379F0ED3" w:rsidR="00BD741A" w:rsidRPr="00AA48B9" w:rsidRDefault="00BD741A" w:rsidP="00BD741A">
      <w:pPr>
        <w:pStyle w:val="ListParagraph"/>
        <w:numPr>
          <w:ilvl w:val="0"/>
          <w:numId w:val="22"/>
        </w:numPr>
        <w:spacing w:after="0" w:line="240" w:lineRule="auto"/>
        <w:rPr>
          <w:rFonts w:ascii="Times New Roman" w:hAnsi="Times New Roman" w:cs="Times New Roman"/>
          <w:sz w:val="24"/>
          <w:szCs w:val="24"/>
        </w:rPr>
      </w:pPr>
      <w:r w:rsidRPr="00AA48B9">
        <w:rPr>
          <w:rFonts w:ascii="Times New Roman" w:hAnsi="Times New Roman" w:cs="Times New Roman"/>
          <w:sz w:val="24"/>
          <w:szCs w:val="24"/>
        </w:rPr>
        <w:t xml:space="preserve">Reduce the number of residents between the ages of 25 to 64 without a High School Diploma or </w:t>
      </w:r>
      <w:r w:rsidR="00B800A9">
        <w:rPr>
          <w:rFonts w:ascii="Times New Roman" w:hAnsi="Times New Roman" w:cs="Times New Roman"/>
          <w:sz w:val="24"/>
          <w:szCs w:val="24"/>
        </w:rPr>
        <w:t>equivalent</w:t>
      </w:r>
      <w:r w:rsidRPr="00AA48B9">
        <w:rPr>
          <w:rFonts w:ascii="Times New Roman" w:hAnsi="Times New Roman" w:cs="Times New Roman"/>
          <w:sz w:val="24"/>
          <w:szCs w:val="24"/>
        </w:rPr>
        <w:t xml:space="preserve">, by half - from 38,475 to 19,237.  </w:t>
      </w:r>
    </w:p>
    <w:p w14:paraId="0B34AE8F" w14:textId="77777777" w:rsidR="00BD741A" w:rsidRPr="00AA48B9" w:rsidRDefault="00BD741A" w:rsidP="00BD741A">
      <w:pPr>
        <w:spacing w:after="0" w:line="240" w:lineRule="auto"/>
        <w:rPr>
          <w:rFonts w:ascii="Times New Roman" w:hAnsi="Times New Roman" w:cs="Times New Roman"/>
          <w:sz w:val="24"/>
          <w:szCs w:val="24"/>
        </w:rPr>
      </w:pPr>
    </w:p>
    <w:p w14:paraId="7F196057" w14:textId="77777777" w:rsidR="00BD741A" w:rsidRPr="00AA48B9" w:rsidRDefault="00BD741A" w:rsidP="00EE6D8A">
      <w:pPr>
        <w:pStyle w:val="Heading2"/>
      </w:pPr>
      <w:bookmarkStart w:id="3" w:name="_Toc14964978"/>
      <w:r w:rsidRPr="00AA48B9">
        <w:t>1.2.</w:t>
      </w:r>
      <w:r w:rsidRPr="00AA48B9">
        <w:tab/>
        <w:t>Vision</w:t>
      </w:r>
      <w:bookmarkEnd w:id="3"/>
      <w:r w:rsidRPr="00AA48B9">
        <w:tab/>
      </w:r>
    </w:p>
    <w:p w14:paraId="0B91D2E2" w14:textId="77777777" w:rsidR="00BD741A" w:rsidRPr="00AA48B9" w:rsidRDefault="00BD741A" w:rsidP="00BD741A">
      <w:pPr>
        <w:spacing w:after="0" w:line="240" w:lineRule="auto"/>
        <w:rPr>
          <w:rFonts w:ascii="Times New Roman" w:hAnsi="Times New Roman" w:cs="Times New Roman"/>
          <w:sz w:val="24"/>
          <w:szCs w:val="24"/>
        </w:rPr>
      </w:pPr>
      <w:r w:rsidRPr="00AA48B9">
        <w:rPr>
          <w:rFonts w:ascii="Times New Roman" w:hAnsi="Times New Roman" w:cs="Times New Roman"/>
          <w:sz w:val="24"/>
          <w:szCs w:val="24"/>
        </w:rPr>
        <w:t>The vision for the system is e</w:t>
      </w:r>
      <w:r w:rsidRPr="00AA48B9">
        <w:rPr>
          <w:rFonts w:ascii="Times New Roman" w:hAnsi="Times New Roman"/>
          <w:sz w:val="24"/>
          <w:szCs w:val="24"/>
        </w:rPr>
        <w:t>conomic prosperity for our customers and the region.</w:t>
      </w:r>
    </w:p>
    <w:p w14:paraId="7453E384" w14:textId="77777777" w:rsidR="00BD741A" w:rsidRPr="00AA48B9" w:rsidRDefault="00BD741A" w:rsidP="00BD741A">
      <w:pPr>
        <w:spacing w:after="0" w:line="240" w:lineRule="auto"/>
        <w:rPr>
          <w:rFonts w:ascii="Times New Roman" w:hAnsi="Times New Roman" w:cs="Times New Roman"/>
          <w:sz w:val="24"/>
          <w:szCs w:val="24"/>
        </w:rPr>
      </w:pPr>
    </w:p>
    <w:p w14:paraId="514C40BA" w14:textId="77777777" w:rsidR="00BD741A" w:rsidRPr="00AA48B9" w:rsidRDefault="00BD741A" w:rsidP="00EE6D8A">
      <w:pPr>
        <w:pStyle w:val="Heading2"/>
      </w:pPr>
      <w:bookmarkStart w:id="4" w:name="_Toc14964979"/>
      <w:r w:rsidRPr="00AA48B9">
        <w:t>1.3.</w:t>
      </w:r>
      <w:r w:rsidRPr="00AA48B9">
        <w:tab/>
        <w:t>Mission</w:t>
      </w:r>
      <w:bookmarkEnd w:id="4"/>
      <w:r w:rsidRPr="00AA48B9">
        <w:tab/>
      </w:r>
    </w:p>
    <w:p w14:paraId="755C107C" w14:textId="77777777" w:rsidR="00BD741A" w:rsidRPr="00AA48B9" w:rsidRDefault="00BD741A" w:rsidP="00BD741A">
      <w:pPr>
        <w:pStyle w:val="BodyA"/>
        <w:spacing w:after="0" w:line="240" w:lineRule="auto"/>
        <w:rPr>
          <w:color w:val="auto"/>
        </w:rPr>
      </w:pPr>
      <w:r w:rsidRPr="00AA48B9">
        <w:rPr>
          <w:rFonts w:ascii="Times New Roman" w:eastAsia="Times New Roman" w:hAnsi="Times New Roman" w:cs="Times New Roman"/>
          <w:color w:val="auto"/>
          <w:sz w:val="24"/>
          <w:szCs w:val="24"/>
        </w:rPr>
        <w:t xml:space="preserve">The Mission for the system </w:t>
      </w:r>
      <w:r w:rsidRPr="00AA48B9">
        <w:rPr>
          <w:rFonts w:ascii="Times New Roman" w:hAnsi="Times New Roman"/>
          <w:color w:val="auto"/>
          <w:sz w:val="24"/>
          <w:szCs w:val="24"/>
        </w:rPr>
        <w:t>is to provide easy access to and enhance delivery of workforce development services for individuals and businesses.</w:t>
      </w:r>
    </w:p>
    <w:p w14:paraId="67F15AFB" w14:textId="59F0A8F7" w:rsidR="00BD741A" w:rsidRPr="002702F6" w:rsidRDefault="00BD741A" w:rsidP="00BD741A">
      <w:pPr>
        <w:spacing w:after="0" w:line="240" w:lineRule="auto"/>
        <w:rPr>
          <w:rFonts w:ascii="Times New Roman" w:hAnsi="Times New Roman" w:cs="Times New Roman"/>
          <w:color w:val="FF0000"/>
          <w:sz w:val="24"/>
          <w:szCs w:val="24"/>
        </w:rPr>
      </w:pPr>
    </w:p>
    <w:p w14:paraId="313C4BCA" w14:textId="77777777" w:rsidR="00BD741A" w:rsidRPr="00AA48B9" w:rsidRDefault="00BD741A" w:rsidP="00EE6D8A">
      <w:pPr>
        <w:pStyle w:val="Heading2"/>
      </w:pPr>
      <w:bookmarkStart w:id="5" w:name="_Toc14964980"/>
      <w:r w:rsidRPr="00AA48B9">
        <w:t>1.4.</w:t>
      </w:r>
      <w:r w:rsidRPr="00AA48B9">
        <w:tab/>
        <w:t>Keys to Success</w:t>
      </w:r>
      <w:bookmarkEnd w:id="5"/>
    </w:p>
    <w:p w14:paraId="713460D7" w14:textId="77777777" w:rsidR="002702F6" w:rsidRPr="00AA48B9" w:rsidRDefault="004217EB" w:rsidP="004217EB">
      <w:pPr>
        <w:pStyle w:val="BodyA"/>
        <w:spacing w:after="0" w:line="240" w:lineRule="auto"/>
        <w:rPr>
          <w:rFonts w:ascii="Times New Roman" w:eastAsia="Times New Roman" w:hAnsi="Times New Roman" w:cs="Times New Roman"/>
          <w:color w:val="auto"/>
          <w:sz w:val="24"/>
          <w:szCs w:val="24"/>
        </w:rPr>
      </w:pPr>
      <w:r w:rsidRPr="00AA48B9">
        <w:rPr>
          <w:rFonts w:ascii="Times New Roman" w:eastAsia="Times New Roman" w:hAnsi="Times New Roman" w:cs="Times New Roman"/>
          <w:color w:val="auto"/>
          <w:sz w:val="24"/>
          <w:szCs w:val="24"/>
        </w:rPr>
        <w:t>The key to our success is</w:t>
      </w:r>
      <w:r w:rsidR="002702F6" w:rsidRPr="00AA48B9">
        <w:rPr>
          <w:rFonts w:ascii="Times New Roman" w:eastAsia="Times New Roman" w:hAnsi="Times New Roman" w:cs="Times New Roman"/>
          <w:color w:val="auto"/>
          <w:sz w:val="24"/>
          <w:szCs w:val="24"/>
        </w:rPr>
        <w:t>:</w:t>
      </w:r>
      <w:r w:rsidRPr="00AA48B9">
        <w:rPr>
          <w:rFonts w:ascii="Times New Roman" w:eastAsia="Times New Roman" w:hAnsi="Times New Roman" w:cs="Times New Roman"/>
          <w:color w:val="auto"/>
          <w:sz w:val="24"/>
          <w:szCs w:val="24"/>
        </w:rPr>
        <w:t xml:space="preserve"> </w:t>
      </w:r>
    </w:p>
    <w:p w14:paraId="01741DDB" w14:textId="60B48A33" w:rsidR="002702F6" w:rsidRPr="00AA48B9" w:rsidRDefault="002702F6" w:rsidP="002702F6">
      <w:pPr>
        <w:pStyle w:val="BodyA"/>
        <w:numPr>
          <w:ilvl w:val="0"/>
          <w:numId w:val="24"/>
        </w:numPr>
        <w:spacing w:after="0" w:line="240" w:lineRule="auto"/>
        <w:rPr>
          <w:rFonts w:ascii="Times New Roman" w:hAnsi="Times New Roman" w:cs="Times New Roman"/>
          <w:b/>
          <w:color w:val="auto"/>
          <w:sz w:val="24"/>
          <w:szCs w:val="24"/>
        </w:rPr>
      </w:pPr>
      <w:r w:rsidRPr="00AA48B9">
        <w:rPr>
          <w:rFonts w:ascii="Times New Roman" w:eastAsia="Times New Roman" w:hAnsi="Times New Roman" w:cs="Times New Roman"/>
          <w:color w:val="auto"/>
          <w:sz w:val="24"/>
          <w:szCs w:val="24"/>
        </w:rPr>
        <w:t>T</w:t>
      </w:r>
      <w:r w:rsidR="004217EB" w:rsidRPr="00AA48B9">
        <w:rPr>
          <w:rFonts w:ascii="Times New Roman" w:eastAsia="Times New Roman" w:hAnsi="Times New Roman" w:cs="Times New Roman"/>
          <w:color w:val="auto"/>
          <w:sz w:val="24"/>
          <w:szCs w:val="24"/>
        </w:rPr>
        <w:t xml:space="preserve">o </w:t>
      </w:r>
      <w:r w:rsidR="00BD741A" w:rsidRPr="00AA48B9">
        <w:rPr>
          <w:rFonts w:ascii="Times New Roman" w:eastAsia="Times New Roman" w:hAnsi="Times New Roman" w:cs="Times New Roman"/>
          <w:color w:val="auto"/>
          <w:sz w:val="24"/>
          <w:szCs w:val="24"/>
        </w:rPr>
        <w:t xml:space="preserve">provide individualized and customized navigation to a </w:t>
      </w:r>
      <w:r w:rsidR="004217EB" w:rsidRPr="00AA48B9">
        <w:rPr>
          <w:rFonts w:ascii="Times New Roman" w:eastAsia="Times New Roman" w:hAnsi="Times New Roman" w:cs="Times New Roman"/>
          <w:color w:val="auto"/>
          <w:sz w:val="24"/>
          <w:szCs w:val="24"/>
        </w:rPr>
        <w:t>c</w:t>
      </w:r>
      <w:r w:rsidR="00BD741A" w:rsidRPr="00AA48B9">
        <w:rPr>
          <w:rFonts w:ascii="Times New Roman" w:eastAsia="Times New Roman" w:hAnsi="Times New Roman" w:cs="Times New Roman"/>
          <w:color w:val="auto"/>
          <w:sz w:val="24"/>
          <w:szCs w:val="24"/>
        </w:rPr>
        <w:t>omprehensive set of job and career development services.</w:t>
      </w:r>
    </w:p>
    <w:p w14:paraId="5EAA16E0" w14:textId="77777777" w:rsidR="002702F6" w:rsidRDefault="002702F6" w:rsidP="002702F6">
      <w:pPr>
        <w:pStyle w:val="ListParagraph"/>
        <w:numPr>
          <w:ilvl w:val="0"/>
          <w:numId w:val="23"/>
        </w:numPr>
        <w:spacing w:after="0" w:line="240" w:lineRule="auto"/>
        <w:rPr>
          <w:rFonts w:ascii="Times New Roman" w:hAnsi="Times New Roman" w:cs="Times New Roman"/>
          <w:sz w:val="24"/>
          <w:szCs w:val="24"/>
        </w:rPr>
      </w:pPr>
      <w:r w:rsidRPr="00AA48B9">
        <w:rPr>
          <w:rFonts w:ascii="Times New Roman" w:hAnsi="Times New Roman" w:cs="Times New Roman"/>
          <w:sz w:val="24"/>
          <w:szCs w:val="24"/>
        </w:rPr>
        <w:t>Expand visibility throughout the community.</w:t>
      </w:r>
    </w:p>
    <w:p w14:paraId="3E3C71AF" w14:textId="44C7D183" w:rsidR="00AA48B9" w:rsidRPr="00BD1978" w:rsidRDefault="00AA48B9" w:rsidP="002702F6">
      <w:pPr>
        <w:pStyle w:val="ListParagraph"/>
        <w:numPr>
          <w:ilvl w:val="0"/>
          <w:numId w:val="23"/>
        </w:numPr>
        <w:spacing w:after="0" w:line="240" w:lineRule="auto"/>
        <w:rPr>
          <w:rFonts w:ascii="Times New Roman" w:hAnsi="Times New Roman" w:cs="Times New Roman"/>
          <w:sz w:val="24"/>
          <w:szCs w:val="24"/>
        </w:rPr>
      </w:pPr>
      <w:r w:rsidRPr="00BD1978">
        <w:rPr>
          <w:rFonts w:ascii="Times New Roman" w:hAnsi="Times New Roman" w:cs="Times New Roman"/>
          <w:sz w:val="24"/>
          <w:szCs w:val="24"/>
        </w:rPr>
        <w:t>Ensure an inclusive and welcoming approach to facilities and service delivery</w:t>
      </w:r>
      <w:r w:rsidR="00C14B73" w:rsidRPr="00BD1978">
        <w:rPr>
          <w:rFonts w:ascii="Times New Roman" w:hAnsi="Times New Roman" w:cs="Times New Roman"/>
          <w:sz w:val="24"/>
          <w:szCs w:val="24"/>
        </w:rPr>
        <w:t>.</w:t>
      </w:r>
    </w:p>
    <w:p w14:paraId="2FE21181" w14:textId="77777777" w:rsidR="002702F6" w:rsidRPr="00AA48B9" w:rsidRDefault="002702F6" w:rsidP="002702F6">
      <w:pPr>
        <w:pStyle w:val="ListParagraph"/>
        <w:numPr>
          <w:ilvl w:val="0"/>
          <w:numId w:val="23"/>
        </w:numPr>
        <w:spacing w:after="0" w:line="240" w:lineRule="auto"/>
        <w:rPr>
          <w:rFonts w:ascii="Times New Roman" w:hAnsi="Times New Roman" w:cs="Times New Roman"/>
          <w:sz w:val="24"/>
          <w:szCs w:val="24"/>
        </w:rPr>
      </w:pPr>
      <w:r w:rsidRPr="00AA48B9">
        <w:rPr>
          <w:rFonts w:ascii="Times New Roman" w:hAnsi="Times New Roman" w:cs="Times New Roman"/>
          <w:sz w:val="24"/>
          <w:szCs w:val="24"/>
        </w:rPr>
        <w:t>Develop diversity and sustainability in funding sources.</w:t>
      </w:r>
    </w:p>
    <w:p w14:paraId="0EC64DEB" w14:textId="77777777" w:rsidR="002702F6" w:rsidRPr="00AA48B9" w:rsidRDefault="002702F6" w:rsidP="002702F6">
      <w:pPr>
        <w:pStyle w:val="ListParagraph"/>
        <w:numPr>
          <w:ilvl w:val="0"/>
          <w:numId w:val="23"/>
        </w:numPr>
        <w:spacing w:after="0" w:line="240" w:lineRule="auto"/>
        <w:rPr>
          <w:rFonts w:ascii="Times New Roman" w:hAnsi="Times New Roman" w:cs="Times New Roman"/>
          <w:sz w:val="24"/>
          <w:szCs w:val="24"/>
        </w:rPr>
      </w:pPr>
      <w:r w:rsidRPr="00AA48B9">
        <w:rPr>
          <w:rFonts w:ascii="Times New Roman" w:hAnsi="Times New Roman" w:cs="Times New Roman"/>
          <w:sz w:val="24"/>
          <w:szCs w:val="24"/>
        </w:rPr>
        <w:t xml:space="preserve">Strategically investing in program innovation to be in the forefront of new product and service development. </w:t>
      </w:r>
    </w:p>
    <w:p w14:paraId="68A7F1DB" w14:textId="77777777" w:rsidR="002702F6" w:rsidRPr="00AA48B9" w:rsidRDefault="002702F6" w:rsidP="002702F6">
      <w:pPr>
        <w:pStyle w:val="ListParagraph"/>
        <w:numPr>
          <w:ilvl w:val="0"/>
          <w:numId w:val="23"/>
        </w:numPr>
        <w:spacing w:after="0" w:line="240" w:lineRule="auto"/>
        <w:rPr>
          <w:rFonts w:ascii="Times New Roman" w:hAnsi="Times New Roman" w:cs="Times New Roman"/>
          <w:sz w:val="24"/>
          <w:szCs w:val="24"/>
        </w:rPr>
      </w:pPr>
      <w:r w:rsidRPr="00AA48B9">
        <w:rPr>
          <w:rFonts w:ascii="Times New Roman" w:hAnsi="Times New Roman" w:cs="Times New Roman"/>
          <w:sz w:val="24"/>
          <w:szCs w:val="24"/>
        </w:rPr>
        <w:t>Excellence in fulfilling the promise to our customers of trustworthy expertise and reliable service.</w:t>
      </w:r>
    </w:p>
    <w:p w14:paraId="0DF65553" w14:textId="77777777" w:rsidR="00BD741A" w:rsidRDefault="00BD741A" w:rsidP="00BD741A">
      <w:pPr>
        <w:pStyle w:val="BodyA"/>
        <w:spacing w:after="0" w:line="240" w:lineRule="auto"/>
        <w:ind w:left="2160" w:hanging="2160"/>
        <w:rPr>
          <w:color w:val="FF0000"/>
        </w:rPr>
      </w:pPr>
    </w:p>
    <w:p w14:paraId="3E3400CF" w14:textId="71DBA6A7" w:rsidR="00A25214" w:rsidRPr="00E86E86" w:rsidRDefault="000E2E3C" w:rsidP="00EE6D8A">
      <w:pPr>
        <w:pStyle w:val="Heading1"/>
        <w:keepNext/>
      </w:pPr>
      <w:bookmarkStart w:id="6" w:name="_Toc14964981"/>
      <w:r w:rsidRPr="00E86E86">
        <w:lastRenderedPageBreak/>
        <w:t>SECTION 2</w:t>
      </w:r>
      <w:r w:rsidR="00E319A2" w:rsidRPr="00E86E86">
        <w:t xml:space="preserve">.  </w:t>
      </w:r>
      <w:r w:rsidR="00E319A2" w:rsidRPr="00E86E86">
        <w:tab/>
        <w:t>I</w:t>
      </w:r>
      <w:r w:rsidRPr="00E86E86">
        <w:t>NDUSTRY AND ORGANIZATION STORY</w:t>
      </w:r>
      <w:bookmarkEnd w:id="6"/>
    </w:p>
    <w:p w14:paraId="6C0FCCC1" w14:textId="129537CD" w:rsidR="00A25214" w:rsidRPr="00E86E86" w:rsidRDefault="00E319A2" w:rsidP="00EE6D8A">
      <w:pPr>
        <w:pStyle w:val="Heading2"/>
      </w:pPr>
      <w:bookmarkStart w:id="7" w:name="_Toc14964982"/>
      <w:r w:rsidRPr="00E86E86">
        <w:t xml:space="preserve">2.1. </w:t>
      </w:r>
      <w:r w:rsidRPr="00E86E86">
        <w:tab/>
        <w:t>The Industry Story</w:t>
      </w:r>
      <w:bookmarkEnd w:id="7"/>
    </w:p>
    <w:p w14:paraId="352EF3DC" w14:textId="77777777" w:rsidR="005D485E" w:rsidRPr="00E86E86" w:rsidRDefault="00A25214" w:rsidP="005D485E">
      <w:pPr>
        <w:spacing w:after="0" w:line="240" w:lineRule="auto"/>
        <w:rPr>
          <w:rFonts w:ascii="Times New Roman" w:hAnsi="Times New Roman" w:cs="Times New Roman"/>
          <w:sz w:val="24"/>
          <w:szCs w:val="24"/>
          <w:vertAlign w:val="superscript"/>
          <w:lang w:val="en"/>
        </w:rPr>
      </w:pPr>
      <w:r w:rsidRPr="00E86E86">
        <w:rPr>
          <w:rStyle w:val="ilfuvd"/>
          <w:rFonts w:ascii="Times New Roman" w:hAnsi="Times New Roman" w:cs="Times New Roman"/>
          <w:b/>
          <w:bCs/>
          <w:sz w:val="24"/>
          <w:szCs w:val="24"/>
        </w:rPr>
        <w:t>Workforce development</w:t>
      </w:r>
      <w:r w:rsidR="00C95EA6" w:rsidRPr="00E86E86">
        <w:rPr>
          <w:rStyle w:val="ilfuvd"/>
          <w:rFonts w:ascii="Times New Roman" w:hAnsi="Times New Roman" w:cs="Times New Roman"/>
          <w:b/>
          <w:bCs/>
          <w:sz w:val="24"/>
          <w:szCs w:val="24"/>
        </w:rPr>
        <w:t xml:space="preserve"> </w:t>
      </w:r>
      <w:r w:rsidR="00C95EA6" w:rsidRPr="00E86E86">
        <w:rPr>
          <w:rStyle w:val="ilfuvd"/>
          <w:rFonts w:ascii="Times New Roman" w:hAnsi="Times New Roman" w:cs="Times New Roman"/>
          <w:bCs/>
          <w:sz w:val="24"/>
          <w:szCs w:val="24"/>
        </w:rPr>
        <w:t xml:space="preserve">is </w:t>
      </w:r>
      <w:r w:rsidR="005D485E" w:rsidRPr="00E86E86">
        <w:rPr>
          <w:rStyle w:val="ilfuvd"/>
          <w:rFonts w:ascii="Times New Roman" w:hAnsi="Times New Roman" w:cs="Times New Roman"/>
          <w:bCs/>
          <w:sz w:val="24"/>
          <w:szCs w:val="24"/>
        </w:rPr>
        <w:t>connected to</w:t>
      </w:r>
      <w:r w:rsidRPr="00E86E86">
        <w:rPr>
          <w:rStyle w:val="ilfuvd"/>
          <w:rFonts w:ascii="Times New Roman" w:hAnsi="Times New Roman" w:cs="Times New Roman"/>
          <w:sz w:val="24"/>
          <w:szCs w:val="24"/>
        </w:rPr>
        <w:t xml:space="preserve"> economic </w:t>
      </w:r>
      <w:r w:rsidRPr="00E86E86">
        <w:rPr>
          <w:rStyle w:val="ilfuvd"/>
          <w:rFonts w:ascii="Times New Roman" w:hAnsi="Times New Roman" w:cs="Times New Roman"/>
          <w:bCs/>
          <w:sz w:val="24"/>
          <w:szCs w:val="24"/>
        </w:rPr>
        <w:t>development</w:t>
      </w:r>
      <w:r w:rsidR="00C95EA6" w:rsidRPr="00E86E86">
        <w:rPr>
          <w:rStyle w:val="ilfuvd"/>
          <w:rFonts w:ascii="Times New Roman" w:hAnsi="Times New Roman" w:cs="Times New Roman"/>
          <w:bCs/>
          <w:sz w:val="24"/>
          <w:szCs w:val="24"/>
        </w:rPr>
        <w:t xml:space="preserve"> </w:t>
      </w:r>
      <w:r w:rsidR="005D485E" w:rsidRPr="00E86E86">
        <w:rPr>
          <w:rStyle w:val="ilfuvd"/>
          <w:rFonts w:ascii="Times New Roman" w:hAnsi="Times New Roman" w:cs="Times New Roman"/>
          <w:bCs/>
          <w:sz w:val="24"/>
          <w:szCs w:val="24"/>
        </w:rPr>
        <w:t xml:space="preserve">in efforts </w:t>
      </w:r>
      <w:r w:rsidRPr="00E86E86">
        <w:rPr>
          <w:rStyle w:val="ilfuvd"/>
          <w:rFonts w:ascii="Times New Roman" w:hAnsi="Times New Roman" w:cs="Times New Roman"/>
          <w:sz w:val="24"/>
          <w:szCs w:val="24"/>
        </w:rPr>
        <w:t>to enhance a region's economic stability and prosperity</w:t>
      </w:r>
      <w:r w:rsidR="005D485E" w:rsidRPr="00E86E86">
        <w:rPr>
          <w:rStyle w:val="ilfuvd"/>
          <w:rFonts w:ascii="Times New Roman" w:hAnsi="Times New Roman" w:cs="Times New Roman"/>
          <w:sz w:val="24"/>
          <w:szCs w:val="24"/>
        </w:rPr>
        <w:t xml:space="preserve">.  The focus is </w:t>
      </w:r>
      <w:r w:rsidRPr="00E86E86">
        <w:rPr>
          <w:rStyle w:val="ilfuvd"/>
          <w:rFonts w:ascii="Times New Roman" w:hAnsi="Times New Roman" w:cs="Times New Roman"/>
          <w:sz w:val="24"/>
          <w:szCs w:val="24"/>
        </w:rPr>
        <w:t>on people rather than businesses</w:t>
      </w:r>
      <w:r w:rsidR="00C95EA6" w:rsidRPr="00E86E86">
        <w:rPr>
          <w:rStyle w:val="ilfuvd"/>
          <w:rFonts w:ascii="Times New Roman" w:hAnsi="Times New Roman" w:cs="Times New Roman"/>
          <w:sz w:val="24"/>
          <w:szCs w:val="24"/>
        </w:rPr>
        <w:t xml:space="preserve"> alone</w:t>
      </w:r>
      <w:r w:rsidRPr="00E86E86">
        <w:rPr>
          <w:rStyle w:val="ilfuvd"/>
          <w:rFonts w:ascii="Times New Roman" w:hAnsi="Times New Roman" w:cs="Times New Roman"/>
          <w:sz w:val="24"/>
          <w:szCs w:val="24"/>
        </w:rPr>
        <w:t>. It essentially develops a human-resources strategy.</w:t>
      </w:r>
      <w:r w:rsidR="005D485E" w:rsidRPr="00E86E86">
        <w:rPr>
          <w:rStyle w:val="ilfuvd"/>
          <w:rFonts w:ascii="Times New Roman" w:hAnsi="Times New Roman" w:cs="Times New Roman"/>
          <w:sz w:val="24"/>
          <w:szCs w:val="24"/>
        </w:rPr>
        <w:t xml:space="preserve"> </w:t>
      </w:r>
      <w:r w:rsidRPr="00E86E86">
        <w:rPr>
          <w:rFonts w:ascii="Times New Roman" w:hAnsi="Times New Roman" w:cs="Times New Roman"/>
          <w:sz w:val="24"/>
          <w:szCs w:val="24"/>
          <w:lang w:val="en"/>
        </w:rPr>
        <w:t xml:space="preserve">Work-force development has historically occurred in two forms: place-based strategies that attempt to address the needs of people living in a </w:t>
      </w:r>
      <w:proofErr w:type="gramStart"/>
      <w:r w:rsidRPr="00E86E86">
        <w:rPr>
          <w:rFonts w:ascii="Times New Roman" w:hAnsi="Times New Roman" w:cs="Times New Roman"/>
          <w:sz w:val="24"/>
          <w:szCs w:val="24"/>
          <w:lang w:val="en"/>
        </w:rPr>
        <w:t>particular neighborhood</w:t>
      </w:r>
      <w:proofErr w:type="gramEnd"/>
      <w:r w:rsidRPr="00E86E86">
        <w:rPr>
          <w:rFonts w:ascii="Times New Roman" w:hAnsi="Times New Roman" w:cs="Times New Roman"/>
          <w:sz w:val="24"/>
          <w:szCs w:val="24"/>
          <w:lang w:val="en"/>
        </w:rPr>
        <w:t xml:space="preserve">, and sector-based strategies that focus on matching workers' skills to needs in an industry already present in the region. </w:t>
      </w:r>
      <w:r w:rsidR="005D485E" w:rsidRPr="00E86E86">
        <w:rPr>
          <w:rFonts w:ascii="Times New Roman" w:hAnsi="Times New Roman" w:cs="Times New Roman"/>
          <w:sz w:val="24"/>
          <w:szCs w:val="24"/>
          <w:lang w:val="en"/>
        </w:rPr>
        <w:t xml:space="preserve"> The sectoral advocate speaks for the demand side, emphasizing employer- or market-driven strategies, whereas the place-based practitioner is resolutely a believer in the virtue of the supply side: those low-income job seekers who need work and a pathway out of poverty. However, contemporary strategies often use a mixed approach.</w:t>
      </w:r>
    </w:p>
    <w:p w14:paraId="654E208D" w14:textId="77777777" w:rsidR="005D485E" w:rsidRPr="00E86E86" w:rsidRDefault="005D485E" w:rsidP="005D485E">
      <w:pPr>
        <w:spacing w:after="0" w:line="240" w:lineRule="auto"/>
        <w:rPr>
          <w:lang w:val="en"/>
        </w:rPr>
      </w:pPr>
    </w:p>
    <w:p w14:paraId="0143B511" w14:textId="2011750D" w:rsidR="00A25214" w:rsidRPr="00E86E86" w:rsidRDefault="00A25214" w:rsidP="00C95EA6">
      <w:pPr>
        <w:pStyle w:val="NormalWeb"/>
        <w:spacing w:before="0" w:beforeAutospacing="0" w:after="0" w:afterAutospacing="0"/>
        <w:rPr>
          <w:lang w:val="en"/>
        </w:rPr>
      </w:pPr>
      <w:r w:rsidRPr="00E86E86">
        <w:rPr>
          <w:lang w:val="en"/>
        </w:rPr>
        <w:t xml:space="preserve">Across both approaches, themes for best practices have emerged. Successful workforce development programs typically have a strong network of ties in a </w:t>
      </w:r>
      <w:r w:rsidR="005D485E" w:rsidRPr="00E86E86">
        <w:rPr>
          <w:lang w:val="en"/>
        </w:rPr>
        <w:t>community and</w:t>
      </w:r>
      <w:r w:rsidRPr="00E86E86">
        <w:rPr>
          <w:lang w:val="en"/>
        </w:rPr>
        <w:t xml:space="preserve"> are equipped to respond to changes in their environments. Additionally, they take a holistic approach to the problems faced by participants</w:t>
      </w:r>
      <w:r w:rsidR="00C95EA6" w:rsidRPr="00E86E86">
        <w:rPr>
          <w:lang w:val="en"/>
        </w:rPr>
        <w:t xml:space="preserve">. </w:t>
      </w:r>
      <w:r w:rsidRPr="00E86E86">
        <w:rPr>
          <w:lang w:val="en"/>
        </w:rPr>
        <w:t xml:space="preserve">The responsibility for work-force development in the United States has rested on the government's shoulders for at least a century, since the advent of public schools. This formal system of education replaced earlier systems in American history when students whose parents </w:t>
      </w:r>
      <w:r w:rsidR="00BD1978" w:rsidRPr="00E86E86">
        <w:rPr>
          <w:lang w:val="en"/>
        </w:rPr>
        <w:t xml:space="preserve">wanted them to learn a </w:t>
      </w:r>
      <w:r w:rsidRPr="00E86E86">
        <w:rPr>
          <w:lang w:val="en"/>
        </w:rPr>
        <w:t xml:space="preserve">trade other than </w:t>
      </w:r>
      <w:r w:rsidR="00BD1978" w:rsidRPr="00E86E86">
        <w:rPr>
          <w:lang w:val="en"/>
        </w:rPr>
        <w:t xml:space="preserve">what their parents did, </w:t>
      </w:r>
      <w:r w:rsidRPr="00E86E86">
        <w:rPr>
          <w:lang w:val="en"/>
        </w:rPr>
        <w:t>took up apprenticeships. Informal schooling took place at home, depending on the household's ability and income level. Public schools were founded to prepare students to earn a living wage by providing them with skills such as reading and arithmetic.</w:t>
      </w:r>
      <w:r w:rsidR="00C95EA6" w:rsidRPr="00E86E86">
        <w:rPr>
          <w:lang w:val="en"/>
        </w:rPr>
        <w:t xml:space="preserve">  </w:t>
      </w:r>
      <w:r w:rsidRPr="00E86E86">
        <w:rPr>
          <w:lang w:val="en"/>
        </w:rPr>
        <w:t xml:space="preserve">However, employers still typically provided vocational training on-the-job. </w:t>
      </w:r>
    </w:p>
    <w:p w14:paraId="1D85F99C" w14:textId="77777777" w:rsidR="005D485E" w:rsidRPr="00E86E86" w:rsidRDefault="005D485E" w:rsidP="00C95EA6">
      <w:pPr>
        <w:pStyle w:val="NormalWeb"/>
        <w:spacing w:before="0" w:beforeAutospacing="0" w:after="0" w:afterAutospacing="0"/>
        <w:rPr>
          <w:lang w:val="en"/>
        </w:rPr>
      </w:pPr>
    </w:p>
    <w:p w14:paraId="37C5A480" w14:textId="4DFDA601" w:rsidR="00A25214" w:rsidRPr="00E86E86" w:rsidRDefault="00A25214" w:rsidP="00C95EA6">
      <w:pPr>
        <w:pStyle w:val="NormalWeb"/>
        <w:spacing w:before="0" w:beforeAutospacing="0" w:after="0" w:afterAutospacing="0"/>
        <w:rPr>
          <w:lang w:val="en"/>
        </w:rPr>
      </w:pPr>
      <w:r w:rsidRPr="00E86E86">
        <w:rPr>
          <w:lang w:val="en"/>
        </w:rPr>
        <w:t xml:space="preserve">Traditional workforce development has been </w:t>
      </w:r>
      <w:proofErr w:type="gramStart"/>
      <w:r w:rsidRPr="00E86E86">
        <w:rPr>
          <w:lang w:val="en"/>
        </w:rPr>
        <w:t>problem-focused</w:t>
      </w:r>
      <w:proofErr w:type="gramEnd"/>
      <w:r w:rsidRPr="00E86E86">
        <w:rPr>
          <w:lang w:val="en"/>
        </w:rPr>
        <w:t xml:space="preserve">. Economic development practitioners evaluated neighborhoods, cities, or states </w:t>
      </w:r>
      <w:proofErr w:type="gramStart"/>
      <w:r w:rsidRPr="00E86E86">
        <w:rPr>
          <w:lang w:val="en"/>
        </w:rPr>
        <w:t>on the basis of</w:t>
      </w:r>
      <w:proofErr w:type="gramEnd"/>
      <w:r w:rsidRPr="00E86E86">
        <w:rPr>
          <w:lang w:val="en"/>
        </w:rPr>
        <w:t xml:space="preserve"> perceived weaknesses in human-resource capacity. </w:t>
      </w:r>
      <w:r w:rsidR="005D485E" w:rsidRPr="00E86E86">
        <w:rPr>
          <w:lang w:val="en"/>
        </w:rPr>
        <w:t xml:space="preserve"> </w:t>
      </w:r>
      <w:r w:rsidR="00154976">
        <w:t>However, workforce development efforts in recent years have been viewed more positively for the added value those efforts have provided to economic development strategies</w:t>
      </w:r>
      <w:r w:rsidR="005D485E" w:rsidRPr="00E86E86">
        <w:rPr>
          <w:lang w:val="en"/>
        </w:rPr>
        <w:t xml:space="preserve">. </w:t>
      </w:r>
      <w:r w:rsidRPr="00E86E86">
        <w:rPr>
          <w:lang w:val="en"/>
        </w:rPr>
        <w:t xml:space="preserve"> </w:t>
      </w:r>
      <w:r w:rsidR="00FC6143" w:rsidRPr="00E86E86">
        <w:rPr>
          <w:lang w:val="en"/>
        </w:rPr>
        <w:t xml:space="preserve">Economic </w:t>
      </w:r>
      <w:r w:rsidR="00302FED" w:rsidRPr="00E86E86">
        <w:rPr>
          <w:lang w:val="en"/>
        </w:rPr>
        <w:t>development partners</w:t>
      </w:r>
      <w:r w:rsidR="00FC6143" w:rsidRPr="00E86E86">
        <w:rPr>
          <w:lang w:val="en"/>
        </w:rPr>
        <w:t xml:space="preserve"> with workforce development to support their efforts by providing workforce data, developing strategies that help businesses grow and locate in the area, and to provide resources to help with talent development and supply chain management.   </w:t>
      </w:r>
      <w:r w:rsidRPr="00E86E86">
        <w:rPr>
          <w:lang w:val="en"/>
        </w:rPr>
        <w:t xml:space="preserve">Economic developers </w:t>
      </w:r>
      <w:r w:rsidR="00FC6143" w:rsidRPr="00E86E86">
        <w:rPr>
          <w:lang w:val="en"/>
        </w:rPr>
        <w:t xml:space="preserve">also may </w:t>
      </w:r>
      <w:r w:rsidRPr="00E86E86">
        <w:rPr>
          <w:lang w:val="en"/>
        </w:rPr>
        <w:t xml:space="preserve">use workforce development </w:t>
      </w:r>
      <w:proofErr w:type="gramStart"/>
      <w:r w:rsidRPr="00E86E86">
        <w:rPr>
          <w:lang w:val="en"/>
        </w:rPr>
        <w:t>as a way to</w:t>
      </w:r>
      <w:proofErr w:type="gramEnd"/>
      <w:r w:rsidRPr="00E86E86">
        <w:rPr>
          <w:lang w:val="en"/>
        </w:rPr>
        <w:t xml:space="preserve"> increase equity among </w:t>
      </w:r>
      <w:r w:rsidR="00C95EA6" w:rsidRPr="00E86E86">
        <w:rPr>
          <w:lang w:val="en"/>
        </w:rPr>
        <w:t>residents</w:t>
      </w:r>
      <w:r w:rsidRPr="00E86E86">
        <w:rPr>
          <w:lang w:val="en"/>
        </w:rPr>
        <w:t xml:space="preserve"> of a region. </w:t>
      </w:r>
      <w:r w:rsidR="00C95EA6" w:rsidRPr="00E86E86">
        <w:rPr>
          <w:lang w:val="en"/>
        </w:rPr>
        <w:t xml:space="preserve"> </w:t>
      </w:r>
      <w:r w:rsidRPr="00E86E86">
        <w:rPr>
          <w:lang w:val="en"/>
        </w:rPr>
        <w:t xml:space="preserve">Inner-city residents may not have access to equal education opportunities, and workforce development programs can increase their skill </w:t>
      </w:r>
      <w:r w:rsidR="005D485E" w:rsidRPr="00E86E86">
        <w:rPr>
          <w:lang w:val="en"/>
        </w:rPr>
        <w:t>levels,</w:t>
      </w:r>
      <w:r w:rsidRPr="00E86E86">
        <w:rPr>
          <w:lang w:val="en"/>
        </w:rPr>
        <w:t xml:space="preserve"> so they can compete</w:t>
      </w:r>
      <w:r w:rsidR="00C95EA6" w:rsidRPr="00E86E86">
        <w:rPr>
          <w:lang w:val="en"/>
        </w:rPr>
        <w:t xml:space="preserve"> f</w:t>
      </w:r>
      <w:r w:rsidRPr="00E86E86">
        <w:rPr>
          <w:lang w:val="en"/>
        </w:rPr>
        <w:t xml:space="preserve">or high-paying jobs. </w:t>
      </w:r>
    </w:p>
    <w:p w14:paraId="344484C6" w14:textId="77777777" w:rsidR="005D485E" w:rsidRPr="00E86E86" w:rsidRDefault="005D485E" w:rsidP="00C95EA6">
      <w:pPr>
        <w:pStyle w:val="NormalWeb"/>
        <w:spacing w:before="0" w:beforeAutospacing="0" w:after="0" w:afterAutospacing="0"/>
        <w:rPr>
          <w:lang w:val="en"/>
        </w:rPr>
      </w:pPr>
    </w:p>
    <w:p w14:paraId="43A67FFD" w14:textId="300389AB" w:rsidR="00A25214" w:rsidRPr="00E86E86" w:rsidRDefault="00A25214" w:rsidP="005D485E">
      <w:pPr>
        <w:pStyle w:val="NormalWeb"/>
        <w:spacing w:before="0" w:beforeAutospacing="0" w:after="0" w:afterAutospacing="0"/>
        <w:rPr>
          <w:lang w:val="en"/>
        </w:rPr>
      </w:pPr>
      <w:r w:rsidRPr="00E86E86">
        <w:rPr>
          <w:lang w:val="en"/>
        </w:rPr>
        <w:t>Workforce development as of 201</w:t>
      </w:r>
      <w:r w:rsidR="00C95EA6" w:rsidRPr="00E86E86">
        <w:rPr>
          <w:lang w:val="en"/>
        </w:rPr>
        <w:t>9</w:t>
      </w:r>
      <w:hyperlink r:id="rId11" w:history="1">
        <w:r w:rsidRPr="00E86E86">
          <w:rPr>
            <w:rStyle w:val="Hyperlink"/>
            <w:vanish/>
            <w:color w:val="auto"/>
            <w:vertAlign w:val="superscript"/>
            <w:lang w:val="en"/>
          </w:rPr>
          <w:t>[update]</w:t>
        </w:r>
      </w:hyperlink>
      <w:r w:rsidRPr="00E86E86">
        <w:rPr>
          <w:lang w:val="en"/>
        </w:rPr>
        <w:t xml:space="preserve"> takes a more holistic approach, addressing issues such as </w:t>
      </w:r>
      <w:r w:rsidR="005D485E" w:rsidRPr="00E86E86">
        <w:rPr>
          <w:lang w:val="en"/>
        </w:rPr>
        <w:t>skills</w:t>
      </w:r>
      <w:r w:rsidRPr="00E86E86">
        <w:rPr>
          <w:lang w:val="en"/>
        </w:rPr>
        <w:t xml:space="preserve"> mismatch</w:t>
      </w:r>
      <w:r w:rsidR="005D485E" w:rsidRPr="00E86E86">
        <w:rPr>
          <w:lang w:val="en"/>
        </w:rPr>
        <w:t>,</w:t>
      </w:r>
      <w:r w:rsidRPr="00E86E86">
        <w:rPr>
          <w:lang w:val="en"/>
        </w:rPr>
        <w:t xml:space="preserve"> or poor transportation to jobs</w:t>
      </w:r>
      <w:r w:rsidR="005D485E" w:rsidRPr="00E86E86">
        <w:rPr>
          <w:lang w:val="en"/>
        </w:rPr>
        <w:t xml:space="preserve"> or other barriers that limit an individual’s ability to go to work. </w:t>
      </w:r>
      <w:r w:rsidRPr="00E86E86">
        <w:rPr>
          <w:lang w:val="en"/>
        </w:rPr>
        <w:t xml:space="preserve"> Programs to train workers often form part of a network of other human-service or community opportunities. </w:t>
      </w:r>
      <w:r w:rsidR="005D485E" w:rsidRPr="00E86E86">
        <w:rPr>
          <w:lang w:val="en"/>
        </w:rPr>
        <w:t xml:space="preserve"> </w:t>
      </w:r>
      <w:r w:rsidRPr="00E86E86">
        <w:rPr>
          <w:lang w:val="en"/>
        </w:rPr>
        <w:t xml:space="preserve">The acquisition and development of skills is one of the crucial aspects of workforce development training. Two types of skills are commonly defined: general skills and job-specific skills. Through this process of skills formation, programs work to increase their trainees' human capital. By making this investment, businesses proactively increase their workers' productivity and efficiency, maximizing their own profit. The general guide for evaluating the effectiveness of a skill-building system is measuring the increase in skills, the increase in "productivity and earnings in the labor market" from this added skill, and the rate of return in terms of cost. </w:t>
      </w:r>
    </w:p>
    <w:p w14:paraId="12C535D3" w14:textId="77777777" w:rsidR="00FC6143" w:rsidRPr="00E86E86" w:rsidRDefault="00FC6143" w:rsidP="005D485E">
      <w:pPr>
        <w:pStyle w:val="NormalWeb"/>
        <w:spacing w:before="0" w:beforeAutospacing="0" w:after="0" w:afterAutospacing="0"/>
        <w:rPr>
          <w:lang w:val="en"/>
        </w:rPr>
      </w:pPr>
    </w:p>
    <w:p w14:paraId="6588E181" w14:textId="013945BE" w:rsidR="00A25214" w:rsidRPr="00E86E86" w:rsidRDefault="00A25214" w:rsidP="00C95EA6">
      <w:pPr>
        <w:spacing w:after="0" w:line="240" w:lineRule="auto"/>
        <w:rPr>
          <w:rFonts w:ascii="Times New Roman" w:eastAsia="Times New Roman" w:hAnsi="Times New Roman" w:cs="Times New Roman"/>
          <w:sz w:val="24"/>
          <w:szCs w:val="24"/>
          <w:lang w:val="en"/>
        </w:rPr>
      </w:pPr>
      <w:r w:rsidRPr="00E86E86">
        <w:rPr>
          <w:rFonts w:ascii="Times New Roman" w:eastAsia="Times New Roman" w:hAnsi="Times New Roman" w:cs="Times New Roman"/>
          <w:sz w:val="24"/>
          <w:szCs w:val="24"/>
          <w:lang w:val="en"/>
        </w:rPr>
        <w:t>In recent years, economists ha</w:t>
      </w:r>
      <w:r w:rsidR="005A172C" w:rsidRPr="00E86E86">
        <w:rPr>
          <w:rFonts w:ascii="Times New Roman" w:eastAsia="Times New Roman" w:hAnsi="Times New Roman" w:cs="Times New Roman"/>
          <w:sz w:val="24"/>
          <w:szCs w:val="24"/>
          <w:lang w:val="en"/>
        </w:rPr>
        <w:t>ve</w:t>
      </w:r>
      <w:r w:rsidRPr="00E86E86">
        <w:rPr>
          <w:rFonts w:ascii="Times New Roman" w:eastAsia="Times New Roman" w:hAnsi="Times New Roman" w:cs="Times New Roman"/>
          <w:sz w:val="24"/>
          <w:szCs w:val="24"/>
          <w:lang w:val="en"/>
        </w:rPr>
        <w:t xml:space="preserve"> noticed a growing occurrence in </w:t>
      </w:r>
      <w:hyperlink r:id="rId12" w:tooltip="Structural unemployment" w:history="1">
        <w:r w:rsidRPr="00E86E86">
          <w:rPr>
            <w:rFonts w:ascii="Times New Roman" w:eastAsia="Times New Roman" w:hAnsi="Times New Roman" w:cs="Times New Roman"/>
            <w:sz w:val="24"/>
            <w:szCs w:val="24"/>
            <w:lang w:val="en"/>
          </w:rPr>
          <w:t>skills mismatch</w:t>
        </w:r>
      </w:hyperlink>
      <w:r w:rsidRPr="00E86E86">
        <w:rPr>
          <w:rFonts w:ascii="Times New Roman" w:eastAsia="Times New Roman" w:hAnsi="Times New Roman" w:cs="Times New Roman"/>
          <w:sz w:val="24"/>
          <w:szCs w:val="24"/>
          <w:lang w:val="en"/>
        </w:rPr>
        <w:t xml:space="preserve"> where the education received through the public education system, does not align with the kind of education needed for high wage, steady careers. </w:t>
      </w:r>
      <w:r w:rsidR="00C95EA6" w:rsidRPr="00E86E86">
        <w:rPr>
          <w:rFonts w:ascii="Times New Roman" w:eastAsia="Times New Roman" w:hAnsi="Times New Roman" w:cs="Times New Roman"/>
          <w:sz w:val="24"/>
          <w:szCs w:val="24"/>
          <w:lang w:val="en"/>
        </w:rPr>
        <w:t>W</w:t>
      </w:r>
      <w:r w:rsidRPr="00E86E86">
        <w:rPr>
          <w:rFonts w:ascii="Times New Roman" w:eastAsia="Times New Roman" w:hAnsi="Times New Roman" w:cs="Times New Roman"/>
          <w:sz w:val="24"/>
          <w:szCs w:val="24"/>
          <w:lang w:val="en"/>
        </w:rPr>
        <w:t>orkforce development strives to remedy the effects of this problem</w:t>
      </w:r>
      <w:r w:rsidR="00C95EA6" w:rsidRPr="00E86E86">
        <w:rPr>
          <w:rFonts w:ascii="Times New Roman" w:eastAsia="Times New Roman" w:hAnsi="Times New Roman" w:cs="Times New Roman"/>
          <w:sz w:val="24"/>
          <w:szCs w:val="24"/>
          <w:lang w:val="en"/>
        </w:rPr>
        <w:t>.</w:t>
      </w:r>
    </w:p>
    <w:p w14:paraId="4F3FEE79" w14:textId="77777777" w:rsidR="005D485E" w:rsidRPr="00E86E86" w:rsidRDefault="005D485E" w:rsidP="00C95EA6">
      <w:pPr>
        <w:spacing w:after="0" w:line="240" w:lineRule="auto"/>
        <w:rPr>
          <w:rFonts w:ascii="Times New Roman" w:eastAsia="Times New Roman" w:hAnsi="Times New Roman" w:cs="Times New Roman"/>
          <w:b/>
          <w:bCs/>
          <w:sz w:val="24"/>
          <w:szCs w:val="24"/>
          <w:lang w:val="en"/>
        </w:rPr>
      </w:pPr>
    </w:p>
    <w:p w14:paraId="62AC8547" w14:textId="77777777" w:rsidR="00A25214" w:rsidRPr="00E86E86" w:rsidRDefault="00A25214" w:rsidP="00C95EA6">
      <w:pPr>
        <w:spacing w:after="0" w:line="240" w:lineRule="auto"/>
        <w:rPr>
          <w:rFonts w:ascii="Times New Roman" w:eastAsia="Times New Roman" w:hAnsi="Times New Roman" w:cs="Times New Roman"/>
          <w:sz w:val="24"/>
          <w:szCs w:val="24"/>
          <w:lang w:val="en"/>
        </w:rPr>
      </w:pPr>
      <w:r w:rsidRPr="00E86E86">
        <w:rPr>
          <w:rFonts w:ascii="Times New Roman" w:eastAsia="Times New Roman" w:hAnsi="Times New Roman" w:cs="Times New Roman"/>
          <w:sz w:val="24"/>
          <w:szCs w:val="24"/>
          <w:lang w:val="en"/>
        </w:rPr>
        <w:t xml:space="preserve">Workforce development tackles systemic inequalities in the labor market by operating on both sides, efficiently connecting workers with jobs and employers with workers. Theories on networks have emphasized the importance of who you know, rather than what you know which </w:t>
      </w:r>
      <w:proofErr w:type="gramStart"/>
      <w:r w:rsidRPr="00E86E86">
        <w:rPr>
          <w:rFonts w:ascii="Times New Roman" w:eastAsia="Times New Roman" w:hAnsi="Times New Roman" w:cs="Times New Roman"/>
          <w:sz w:val="24"/>
          <w:szCs w:val="24"/>
          <w:lang w:val="en"/>
        </w:rPr>
        <w:t>is an attributing factor for some labor market inequalities regarding gender</w:t>
      </w:r>
      <w:proofErr w:type="gramEnd"/>
      <w:r w:rsidRPr="00E86E86">
        <w:rPr>
          <w:rFonts w:ascii="Times New Roman" w:eastAsia="Times New Roman" w:hAnsi="Times New Roman" w:cs="Times New Roman"/>
          <w:sz w:val="24"/>
          <w:szCs w:val="24"/>
          <w:lang w:val="en"/>
        </w:rPr>
        <w:t>, racial minorities, and the poor.</w:t>
      </w:r>
      <w:r w:rsidR="00C95EA6" w:rsidRPr="00E86E86">
        <w:rPr>
          <w:rFonts w:ascii="Times New Roman" w:eastAsia="Times New Roman" w:hAnsi="Times New Roman" w:cs="Times New Roman"/>
          <w:sz w:val="24"/>
          <w:szCs w:val="24"/>
          <w:lang w:val="en"/>
        </w:rPr>
        <w:t xml:space="preserve">  </w:t>
      </w:r>
      <w:r w:rsidRPr="00E86E86">
        <w:rPr>
          <w:rFonts w:ascii="Times New Roman" w:eastAsia="Times New Roman" w:hAnsi="Times New Roman" w:cs="Times New Roman"/>
          <w:sz w:val="24"/>
          <w:szCs w:val="24"/>
          <w:lang w:val="en"/>
        </w:rPr>
        <w:t xml:space="preserve">Living in inner-city communities and belonging to a minority group isolates those individuals from networks of the gainfully employed. Connecting disadvantaged workers to good jobs is not impossible however, and </w:t>
      </w:r>
      <w:r w:rsidR="00C95EA6" w:rsidRPr="00E86E86">
        <w:rPr>
          <w:rFonts w:ascii="Times New Roman" w:eastAsia="Times New Roman" w:hAnsi="Times New Roman" w:cs="Times New Roman"/>
          <w:sz w:val="24"/>
          <w:szCs w:val="24"/>
          <w:lang w:val="en"/>
        </w:rPr>
        <w:t>many workforce programs have f</w:t>
      </w:r>
      <w:r w:rsidRPr="00E86E86">
        <w:rPr>
          <w:rFonts w:ascii="Times New Roman" w:eastAsia="Times New Roman" w:hAnsi="Times New Roman" w:cs="Times New Roman"/>
          <w:sz w:val="24"/>
          <w:szCs w:val="24"/>
          <w:lang w:val="en"/>
        </w:rPr>
        <w:t xml:space="preserve">ound </w:t>
      </w:r>
      <w:r w:rsidR="00C95EA6" w:rsidRPr="00E86E86">
        <w:rPr>
          <w:rFonts w:ascii="Times New Roman" w:eastAsia="Times New Roman" w:hAnsi="Times New Roman" w:cs="Times New Roman"/>
          <w:sz w:val="24"/>
          <w:szCs w:val="24"/>
          <w:lang w:val="en"/>
        </w:rPr>
        <w:t xml:space="preserve">successful approaches to building </w:t>
      </w:r>
      <w:r w:rsidRPr="00E86E86">
        <w:rPr>
          <w:rFonts w:ascii="Times New Roman" w:eastAsia="Times New Roman" w:hAnsi="Times New Roman" w:cs="Times New Roman"/>
          <w:sz w:val="24"/>
          <w:szCs w:val="24"/>
          <w:lang w:val="en"/>
        </w:rPr>
        <w:t xml:space="preserve">networks with employers to identify skill demands and even stronger networks with individuals in the community they were serving. </w:t>
      </w:r>
    </w:p>
    <w:p w14:paraId="0F81CF29" w14:textId="77777777" w:rsidR="005D485E" w:rsidRPr="00E86E86" w:rsidRDefault="005D485E" w:rsidP="00C95EA6">
      <w:pPr>
        <w:spacing w:after="0" w:line="240" w:lineRule="auto"/>
        <w:rPr>
          <w:rFonts w:ascii="Times New Roman" w:hAnsi="Times New Roman" w:cs="Times New Roman"/>
          <w:sz w:val="24"/>
          <w:szCs w:val="24"/>
          <w:lang w:val="en"/>
        </w:rPr>
      </w:pPr>
    </w:p>
    <w:p w14:paraId="01F50D9F" w14:textId="77777777" w:rsidR="00A25214" w:rsidRPr="00E86E86" w:rsidRDefault="00A25214" w:rsidP="00C95EA6">
      <w:pPr>
        <w:spacing w:after="0" w:line="240" w:lineRule="auto"/>
        <w:rPr>
          <w:rFonts w:ascii="Times New Roman" w:hAnsi="Times New Roman" w:cs="Times New Roman"/>
          <w:sz w:val="24"/>
          <w:szCs w:val="24"/>
          <w:lang w:val="en"/>
        </w:rPr>
      </w:pPr>
      <w:r w:rsidRPr="00E86E86">
        <w:rPr>
          <w:rFonts w:ascii="Times New Roman" w:hAnsi="Times New Roman" w:cs="Times New Roman"/>
          <w:sz w:val="24"/>
          <w:szCs w:val="24"/>
          <w:lang w:val="en"/>
        </w:rPr>
        <w:t>Another key part in workforce development's service for individuals is career advancement. This guidance on paths and barriers to advancement is especially relevant today, where the practice of internal labor markets is uncommon, particularly among women and minorities</w:t>
      </w:r>
    </w:p>
    <w:p w14:paraId="3118494E" w14:textId="77777777" w:rsidR="00A25214" w:rsidRPr="00E86E86" w:rsidRDefault="00A25214" w:rsidP="00C95EA6">
      <w:pPr>
        <w:spacing w:after="0" w:line="240" w:lineRule="auto"/>
        <w:rPr>
          <w:rFonts w:ascii="Times New Roman" w:hAnsi="Times New Roman" w:cs="Times New Roman"/>
          <w:sz w:val="24"/>
          <w:szCs w:val="24"/>
          <w:lang w:val="en"/>
        </w:rPr>
      </w:pPr>
    </w:p>
    <w:p w14:paraId="0BC10630" w14:textId="77777777" w:rsidR="00A25214" w:rsidRPr="00E86E86" w:rsidRDefault="00A25214" w:rsidP="00C95EA6">
      <w:pPr>
        <w:spacing w:after="0" w:line="240" w:lineRule="auto"/>
        <w:rPr>
          <w:rFonts w:ascii="Times New Roman" w:hAnsi="Times New Roman" w:cs="Times New Roman"/>
          <w:sz w:val="24"/>
          <w:szCs w:val="24"/>
          <w:lang w:val="en"/>
        </w:rPr>
      </w:pPr>
      <w:r w:rsidRPr="00E86E86">
        <w:rPr>
          <w:rFonts w:ascii="Times New Roman" w:hAnsi="Times New Roman" w:cs="Times New Roman"/>
          <w:sz w:val="24"/>
          <w:szCs w:val="24"/>
          <w:lang w:val="en"/>
        </w:rPr>
        <w:t xml:space="preserve">The workforce development system has recently been experiencing increased competition as new actors enter, resources dwindle, performance measures arise, and federal funding decreases. These factors, especially the cuts in federal funding, pressure organizations to collaborate with other organizations that oftentimes have different missions. </w:t>
      </w:r>
    </w:p>
    <w:p w14:paraId="0717298C" w14:textId="77777777" w:rsidR="00C95EA6" w:rsidRPr="00E86E86" w:rsidRDefault="00C95EA6" w:rsidP="00C95EA6">
      <w:pPr>
        <w:spacing w:after="0" w:line="240" w:lineRule="auto"/>
        <w:rPr>
          <w:rFonts w:ascii="Times New Roman" w:hAnsi="Times New Roman" w:cs="Times New Roman"/>
          <w:sz w:val="24"/>
          <w:szCs w:val="24"/>
          <w:lang w:val="en"/>
        </w:rPr>
      </w:pPr>
    </w:p>
    <w:p w14:paraId="1EA185A0" w14:textId="018A72F1" w:rsidR="00A25214" w:rsidRPr="00EE6D8A" w:rsidRDefault="00E319A2" w:rsidP="00EE6D8A">
      <w:pPr>
        <w:pStyle w:val="Heading3"/>
      </w:pPr>
      <w:bookmarkStart w:id="8" w:name="_Toc14964983"/>
      <w:r w:rsidRPr="00EE6D8A">
        <w:t>2.1.1.</w:t>
      </w:r>
      <w:r w:rsidRPr="00EE6D8A">
        <w:tab/>
        <w:t>Current trends affecting workforce development</w:t>
      </w:r>
      <w:bookmarkEnd w:id="8"/>
    </w:p>
    <w:p w14:paraId="6F9C9BA8" w14:textId="4B40B637" w:rsidR="00FC6143" w:rsidRPr="00E86E86" w:rsidRDefault="005D485E">
      <w:pPr>
        <w:spacing w:after="0" w:line="240" w:lineRule="auto"/>
        <w:ind w:left="90" w:hanging="90"/>
        <w:rPr>
          <w:rFonts w:ascii="Times New Roman" w:hAnsi="Times New Roman" w:cs="Times New Roman"/>
          <w:sz w:val="24"/>
          <w:szCs w:val="24"/>
        </w:rPr>
      </w:pPr>
      <w:r w:rsidRPr="00E86E86">
        <w:rPr>
          <w:rFonts w:ascii="Times New Roman" w:hAnsi="Times New Roman" w:cs="Times New Roman"/>
          <w:sz w:val="24"/>
          <w:szCs w:val="24"/>
        </w:rPr>
        <w:t>Preparing the 2</w:t>
      </w:r>
      <w:r w:rsidR="00773206" w:rsidRPr="00E86E86">
        <w:rPr>
          <w:rFonts w:ascii="Times New Roman" w:hAnsi="Times New Roman" w:cs="Times New Roman"/>
          <w:sz w:val="24"/>
          <w:szCs w:val="24"/>
        </w:rPr>
        <w:t>1</w:t>
      </w:r>
      <w:r w:rsidR="00773206" w:rsidRPr="00E86E86">
        <w:rPr>
          <w:rFonts w:ascii="Times New Roman" w:hAnsi="Times New Roman" w:cs="Times New Roman"/>
          <w:sz w:val="24"/>
          <w:szCs w:val="24"/>
          <w:vertAlign w:val="superscript"/>
        </w:rPr>
        <w:t>st</w:t>
      </w:r>
      <w:r w:rsidR="00773206" w:rsidRPr="00E86E86">
        <w:rPr>
          <w:rFonts w:ascii="Times New Roman" w:hAnsi="Times New Roman" w:cs="Times New Roman"/>
          <w:sz w:val="24"/>
          <w:szCs w:val="24"/>
        </w:rPr>
        <w:t xml:space="preserve"> century</w:t>
      </w:r>
      <w:r w:rsidR="00E86E86">
        <w:rPr>
          <w:rFonts w:ascii="Times New Roman" w:hAnsi="Times New Roman" w:cs="Times New Roman"/>
          <w:sz w:val="24"/>
          <w:szCs w:val="24"/>
        </w:rPr>
        <w:t xml:space="preserve"> </w:t>
      </w:r>
      <w:r w:rsidRPr="00E86E86">
        <w:rPr>
          <w:rFonts w:ascii="Times New Roman" w:hAnsi="Times New Roman" w:cs="Times New Roman"/>
          <w:sz w:val="24"/>
          <w:szCs w:val="24"/>
        </w:rPr>
        <w:t>workforce is critical to business strate</w:t>
      </w:r>
      <w:r w:rsidR="003D0116" w:rsidRPr="00E86E86">
        <w:rPr>
          <w:rFonts w:ascii="Times New Roman" w:hAnsi="Times New Roman" w:cs="Times New Roman"/>
          <w:sz w:val="24"/>
          <w:szCs w:val="24"/>
        </w:rPr>
        <w:t>gy, growth, and performance.</w:t>
      </w:r>
    </w:p>
    <w:p w14:paraId="734C0767" w14:textId="45994A08" w:rsidR="005D485E" w:rsidRPr="00E86E86" w:rsidRDefault="003D0116" w:rsidP="00FC6143">
      <w:pPr>
        <w:spacing w:after="0" w:line="240" w:lineRule="auto"/>
        <w:rPr>
          <w:rFonts w:ascii="Times New Roman" w:hAnsi="Times New Roman" w:cs="Times New Roman"/>
          <w:sz w:val="24"/>
          <w:szCs w:val="24"/>
        </w:rPr>
      </w:pPr>
      <w:r w:rsidRPr="00E86E86">
        <w:rPr>
          <w:rFonts w:ascii="Times New Roman" w:hAnsi="Times New Roman" w:cs="Times New Roman"/>
          <w:sz w:val="24"/>
          <w:szCs w:val="24"/>
        </w:rPr>
        <w:t>To</w:t>
      </w:r>
      <w:r w:rsidR="00773206" w:rsidRPr="00E86E86">
        <w:rPr>
          <w:rFonts w:ascii="Times New Roman" w:hAnsi="Times New Roman" w:cs="Times New Roman"/>
          <w:sz w:val="24"/>
          <w:szCs w:val="24"/>
        </w:rPr>
        <w:t xml:space="preserve"> </w:t>
      </w:r>
      <w:r w:rsidR="005D485E" w:rsidRPr="00E86E86">
        <w:rPr>
          <w:rFonts w:ascii="Times New Roman" w:hAnsi="Times New Roman" w:cs="Times New Roman"/>
          <w:sz w:val="24"/>
          <w:szCs w:val="24"/>
        </w:rPr>
        <w:t>understand the challenges and opportunities, Oxford Economics surveyed over 2,700 executives and more than 2,700 employees in 27 countries during the second quarter of 2014.  They found that many companies lack the structure, strategy, culture, solutions and resources to manage employees effectively. To succeed, they must address the role and relevance of people strategy; changing demographics and evolving definitions of work; leadership ability and cultivation; employee wants and needs; and talent development.</w:t>
      </w:r>
    </w:p>
    <w:p w14:paraId="46C4F72C" w14:textId="77777777" w:rsidR="005D485E" w:rsidRPr="00E86E86" w:rsidRDefault="005D485E" w:rsidP="005D485E">
      <w:pPr>
        <w:spacing w:after="0" w:line="240" w:lineRule="auto"/>
        <w:ind w:left="90" w:hanging="90"/>
        <w:rPr>
          <w:rFonts w:ascii="Times New Roman" w:hAnsi="Times New Roman" w:cs="Times New Roman"/>
          <w:sz w:val="24"/>
          <w:szCs w:val="24"/>
        </w:rPr>
      </w:pPr>
    </w:p>
    <w:p w14:paraId="0D4B3D76" w14:textId="77777777" w:rsidR="003D0116" w:rsidRPr="00E86E86" w:rsidRDefault="004A3C98" w:rsidP="005D485E">
      <w:pPr>
        <w:spacing w:after="0" w:line="240" w:lineRule="auto"/>
        <w:ind w:left="90" w:hanging="90"/>
        <w:rPr>
          <w:rFonts w:ascii="Times New Roman" w:hAnsi="Times New Roman" w:cs="Times New Roman"/>
          <w:sz w:val="24"/>
          <w:szCs w:val="24"/>
        </w:rPr>
      </w:pPr>
      <w:r w:rsidRPr="00E86E86">
        <w:rPr>
          <w:rFonts w:ascii="Times New Roman" w:hAnsi="Times New Roman" w:cs="Times New Roman"/>
          <w:sz w:val="24"/>
          <w:szCs w:val="24"/>
        </w:rPr>
        <w:t>1.</w:t>
      </w:r>
      <w:r w:rsidRPr="00E86E86">
        <w:rPr>
          <w:rFonts w:ascii="Times New Roman" w:hAnsi="Times New Roman" w:cs="Times New Roman"/>
          <w:sz w:val="24"/>
          <w:szCs w:val="24"/>
        </w:rPr>
        <w:tab/>
      </w:r>
      <w:r w:rsidR="005D485E" w:rsidRPr="00E86E86">
        <w:rPr>
          <w:rFonts w:ascii="Times New Roman" w:hAnsi="Times New Roman" w:cs="Times New Roman"/>
          <w:sz w:val="24"/>
          <w:szCs w:val="24"/>
        </w:rPr>
        <w:t xml:space="preserve">The 2020 Workforce will be increasingly flexible. </w:t>
      </w:r>
    </w:p>
    <w:p w14:paraId="1A818F9E" w14:textId="483CBE18" w:rsidR="003D0116" w:rsidRPr="00E86E86" w:rsidRDefault="005D485E" w:rsidP="00891507">
      <w:pPr>
        <w:pStyle w:val="ListParagraph"/>
        <w:numPr>
          <w:ilvl w:val="0"/>
          <w:numId w:val="28"/>
        </w:numPr>
        <w:spacing w:after="0" w:line="240" w:lineRule="auto"/>
        <w:ind w:left="1170"/>
        <w:rPr>
          <w:rFonts w:ascii="Times New Roman" w:hAnsi="Times New Roman" w:cs="Times New Roman"/>
          <w:sz w:val="24"/>
          <w:szCs w:val="24"/>
        </w:rPr>
      </w:pPr>
      <w:r w:rsidRPr="00E86E86">
        <w:rPr>
          <w:rFonts w:ascii="Times New Roman" w:hAnsi="Times New Roman" w:cs="Times New Roman"/>
          <w:sz w:val="24"/>
          <w:szCs w:val="24"/>
        </w:rPr>
        <w:t xml:space="preserve">83% of executives surveyed said they plan to increase use of contingent, intermittent, or consultant employees </w:t>
      </w:r>
      <w:r w:rsidR="00A90BEE">
        <w:rPr>
          <w:rFonts w:ascii="Times New Roman" w:hAnsi="Times New Roman" w:cs="Times New Roman"/>
          <w:sz w:val="24"/>
          <w:szCs w:val="24"/>
        </w:rPr>
        <w:t>by 2018 and beyond,</w:t>
      </w:r>
      <w:r w:rsidRPr="00E86E86">
        <w:rPr>
          <w:rFonts w:ascii="Times New Roman" w:hAnsi="Times New Roman" w:cs="Times New Roman"/>
          <w:sz w:val="24"/>
          <w:szCs w:val="24"/>
        </w:rPr>
        <w:t xml:space="preserve"> forcing change on companies. </w:t>
      </w:r>
    </w:p>
    <w:p w14:paraId="776F5944" w14:textId="77777777" w:rsidR="005D485E" w:rsidRPr="00E86E86" w:rsidRDefault="004A3C98" w:rsidP="005D485E">
      <w:pPr>
        <w:spacing w:after="0" w:line="240" w:lineRule="auto"/>
        <w:ind w:left="90" w:hanging="90"/>
        <w:rPr>
          <w:rFonts w:ascii="Times New Roman" w:hAnsi="Times New Roman" w:cs="Times New Roman"/>
          <w:sz w:val="24"/>
          <w:szCs w:val="24"/>
        </w:rPr>
      </w:pPr>
      <w:r w:rsidRPr="00E86E86">
        <w:rPr>
          <w:rFonts w:ascii="Times New Roman" w:hAnsi="Times New Roman" w:cs="Times New Roman"/>
          <w:sz w:val="24"/>
          <w:szCs w:val="24"/>
        </w:rPr>
        <w:t>2.</w:t>
      </w:r>
      <w:r w:rsidRPr="00E86E86">
        <w:rPr>
          <w:rFonts w:ascii="Times New Roman" w:hAnsi="Times New Roman" w:cs="Times New Roman"/>
          <w:sz w:val="24"/>
          <w:szCs w:val="24"/>
        </w:rPr>
        <w:tab/>
      </w:r>
      <w:r w:rsidR="005D485E" w:rsidRPr="00E86E86">
        <w:rPr>
          <w:rFonts w:ascii="Times New Roman" w:hAnsi="Times New Roman" w:cs="Times New Roman"/>
          <w:sz w:val="24"/>
          <w:szCs w:val="24"/>
        </w:rPr>
        <w:t xml:space="preserve">The 2020 Workforce will be increasingly diverse. </w:t>
      </w:r>
    </w:p>
    <w:p w14:paraId="05C080BD" w14:textId="77777777" w:rsidR="004A3C98" w:rsidRPr="00E86E86" w:rsidRDefault="004A3C98" w:rsidP="004A3C98">
      <w:pPr>
        <w:spacing w:after="0" w:line="240" w:lineRule="auto"/>
        <w:ind w:left="720" w:hanging="720"/>
        <w:rPr>
          <w:rFonts w:ascii="Times New Roman" w:hAnsi="Times New Roman" w:cs="Times New Roman"/>
          <w:sz w:val="24"/>
          <w:szCs w:val="24"/>
        </w:rPr>
      </w:pPr>
      <w:r w:rsidRPr="00E86E86">
        <w:rPr>
          <w:rFonts w:ascii="Times New Roman" w:hAnsi="Times New Roman" w:cs="Times New Roman"/>
          <w:sz w:val="24"/>
          <w:szCs w:val="24"/>
        </w:rPr>
        <w:t>3.</w:t>
      </w:r>
      <w:r w:rsidRPr="00E86E86">
        <w:rPr>
          <w:rFonts w:ascii="Times New Roman" w:hAnsi="Times New Roman" w:cs="Times New Roman"/>
          <w:sz w:val="24"/>
          <w:szCs w:val="24"/>
        </w:rPr>
        <w:tab/>
      </w:r>
      <w:r w:rsidR="00655D98" w:rsidRPr="00E86E86">
        <w:rPr>
          <w:rFonts w:ascii="Times New Roman" w:hAnsi="Times New Roman" w:cs="Times New Roman"/>
          <w:sz w:val="24"/>
          <w:szCs w:val="24"/>
        </w:rPr>
        <w:t xml:space="preserve">Millennials are different, but not as different as companies think. Several myths about </w:t>
      </w:r>
      <w:r w:rsidRPr="00E86E86">
        <w:rPr>
          <w:rFonts w:ascii="Times New Roman" w:hAnsi="Times New Roman" w:cs="Times New Roman"/>
          <w:sz w:val="24"/>
          <w:szCs w:val="24"/>
        </w:rPr>
        <w:t xml:space="preserve">  M</w:t>
      </w:r>
      <w:r w:rsidR="00655D98" w:rsidRPr="00E86E86">
        <w:rPr>
          <w:rFonts w:ascii="Times New Roman" w:hAnsi="Times New Roman" w:cs="Times New Roman"/>
          <w:sz w:val="24"/>
          <w:szCs w:val="24"/>
        </w:rPr>
        <w:t xml:space="preserve">illennials </w:t>
      </w:r>
      <w:r w:rsidR="000E2E3C" w:rsidRPr="00E86E86">
        <w:rPr>
          <w:rFonts w:ascii="Times New Roman" w:hAnsi="Times New Roman" w:cs="Times New Roman"/>
          <w:sz w:val="24"/>
          <w:szCs w:val="24"/>
        </w:rPr>
        <w:t xml:space="preserve">were </w:t>
      </w:r>
      <w:r w:rsidR="00655D98" w:rsidRPr="00E86E86">
        <w:rPr>
          <w:rFonts w:ascii="Times New Roman" w:hAnsi="Times New Roman" w:cs="Times New Roman"/>
          <w:sz w:val="24"/>
          <w:szCs w:val="24"/>
        </w:rPr>
        <w:t xml:space="preserve">challenged by </w:t>
      </w:r>
      <w:r w:rsidRPr="00E86E86">
        <w:rPr>
          <w:rFonts w:ascii="Times New Roman" w:hAnsi="Times New Roman" w:cs="Times New Roman"/>
          <w:sz w:val="24"/>
          <w:szCs w:val="24"/>
        </w:rPr>
        <w:t>the</w:t>
      </w:r>
      <w:r w:rsidR="00655D98" w:rsidRPr="00E86E86">
        <w:rPr>
          <w:rFonts w:ascii="Times New Roman" w:hAnsi="Times New Roman" w:cs="Times New Roman"/>
          <w:sz w:val="24"/>
          <w:szCs w:val="24"/>
        </w:rPr>
        <w:t xml:space="preserve"> research, including:</w:t>
      </w:r>
    </w:p>
    <w:p w14:paraId="45179007" w14:textId="77777777" w:rsidR="00891507" w:rsidRPr="00E86E86" w:rsidRDefault="00655D98" w:rsidP="00891507">
      <w:pPr>
        <w:pStyle w:val="ListParagraph"/>
        <w:numPr>
          <w:ilvl w:val="0"/>
          <w:numId w:val="28"/>
        </w:numPr>
        <w:spacing w:after="0" w:line="240" w:lineRule="auto"/>
        <w:ind w:left="1260"/>
        <w:rPr>
          <w:rFonts w:ascii="Times New Roman" w:hAnsi="Times New Roman" w:cs="Times New Roman"/>
          <w:sz w:val="24"/>
          <w:szCs w:val="24"/>
        </w:rPr>
      </w:pPr>
      <w:r w:rsidRPr="00E86E86">
        <w:rPr>
          <w:rFonts w:ascii="Times New Roman" w:hAnsi="Times New Roman" w:cs="Times New Roman"/>
          <w:sz w:val="24"/>
          <w:szCs w:val="24"/>
        </w:rPr>
        <w:t>Millennials care more about making a positive difference in the world through work.</w:t>
      </w:r>
    </w:p>
    <w:p w14:paraId="33FD2D51" w14:textId="77777777" w:rsidR="00891507" w:rsidRPr="00E86E86" w:rsidRDefault="00655D98" w:rsidP="00891507">
      <w:pPr>
        <w:pStyle w:val="ListParagraph"/>
        <w:numPr>
          <w:ilvl w:val="0"/>
          <w:numId w:val="28"/>
        </w:numPr>
        <w:spacing w:after="0" w:line="240" w:lineRule="auto"/>
        <w:ind w:left="1260"/>
        <w:rPr>
          <w:rFonts w:ascii="Times New Roman" w:hAnsi="Times New Roman" w:cs="Times New Roman"/>
          <w:sz w:val="24"/>
          <w:szCs w:val="24"/>
        </w:rPr>
      </w:pPr>
      <w:r w:rsidRPr="00E86E86">
        <w:rPr>
          <w:rFonts w:ascii="Times New Roman" w:hAnsi="Times New Roman" w:cs="Times New Roman"/>
          <w:sz w:val="24"/>
          <w:szCs w:val="24"/>
        </w:rPr>
        <w:t xml:space="preserve">Achieving work/life balance is more important to Millennials. </w:t>
      </w:r>
    </w:p>
    <w:p w14:paraId="12C04EED" w14:textId="77777777" w:rsidR="004A3C98" w:rsidRPr="00E86E86" w:rsidRDefault="00655D98" w:rsidP="00891507">
      <w:pPr>
        <w:pStyle w:val="ListParagraph"/>
        <w:numPr>
          <w:ilvl w:val="0"/>
          <w:numId w:val="28"/>
        </w:numPr>
        <w:spacing w:after="0" w:line="240" w:lineRule="auto"/>
        <w:ind w:left="1260"/>
        <w:rPr>
          <w:rFonts w:ascii="Times New Roman" w:hAnsi="Times New Roman" w:cs="Times New Roman"/>
          <w:sz w:val="24"/>
          <w:szCs w:val="24"/>
        </w:rPr>
      </w:pPr>
      <w:r w:rsidRPr="00E86E86">
        <w:rPr>
          <w:rFonts w:ascii="Times New Roman" w:hAnsi="Times New Roman" w:cs="Times New Roman"/>
          <w:sz w:val="24"/>
          <w:szCs w:val="24"/>
        </w:rPr>
        <w:t xml:space="preserve">Finding personal meaning in their work is more important to Millennials. </w:t>
      </w:r>
    </w:p>
    <w:p w14:paraId="76A08D0C" w14:textId="77777777" w:rsidR="004A3C98" w:rsidRPr="00E86E86" w:rsidRDefault="00655D98" w:rsidP="00891507">
      <w:pPr>
        <w:pStyle w:val="ListParagraph"/>
        <w:numPr>
          <w:ilvl w:val="0"/>
          <w:numId w:val="28"/>
        </w:numPr>
        <w:spacing w:after="0" w:line="240" w:lineRule="auto"/>
        <w:ind w:left="1260"/>
        <w:rPr>
          <w:rFonts w:ascii="Times New Roman" w:hAnsi="Times New Roman" w:cs="Times New Roman"/>
          <w:sz w:val="24"/>
          <w:szCs w:val="24"/>
        </w:rPr>
      </w:pPr>
      <w:r w:rsidRPr="00E86E86">
        <w:rPr>
          <w:rFonts w:ascii="Times New Roman" w:hAnsi="Times New Roman" w:cs="Times New Roman"/>
          <w:sz w:val="24"/>
          <w:szCs w:val="24"/>
        </w:rPr>
        <w:t xml:space="preserve">Meeting income goals is less important to Millennials </w:t>
      </w:r>
      <w:proofErr w:type="gramStart"/>
      <w:r w:rsidRPr="00E86E86">
        <w:rPr>
          <w:rFonts w:ascii="Times New Roman" w:hAnsi="Times New Roman" w:cs="Times New Roman"/>
          <w:sz w:val="24"/>
          <w:szCs w:val="24"/>
        </w:rPr>
        <w:t>as long as</w:t>
      </w:r>
      <w:proofErr w:type="gramEnd"/>
      <w:r w:rsidR="004A3C98" w:rsidRPr="00E86E86">
        <w:rPr>
          <w:rFonts w:ascii="Times New Roman" w:hAnsi="Times New Roman" w:cs="Times New Roman"/>
          <w:sz w:val="24"/>
          <w:szCs w:val="24"/>
        </w:rPr>
        <w:t xml:space="preserve"> they are learning and growing.</w:t>
      </w:r>
    </w:p>
    <w:p w14:paraId="084FF2FC" w14:textId="77777777" w:rsidR="004A3C98" w:rsidRPr="00E86E86" w:rsidRDefault="004A3C98" w:rsidP="005D485E">
      <w:pPr>
        <w:spacing w:after="0" w:line="240" w:lineRule="auto"/>
        <w:ind w:left="90" w:hanging="90"/>
        <w:rPr>
          <w:rFonts w:ascii="Times New Roman" w:hAnsi="Times New Roman" w:cs="Times New Roman"/>
          <w:sz w:val="24"/>
          <w:szCs w:val="24"/>
        </w:rPr>
      </w:pPr>
      <w:r w:rsidRPr="00E86E86">
        <w:rPr>
          <w:rFonts w:ascii="Times New Roman" w:hAnsi="Times New Roman" w:cs="Times New Roman"/>
          <w:sz w:val="24"/>
          <w:szCs w:val="24"/>
        </w:rPr>
        <w:t>4.</w:t>
      </w:r>
      <w:r w:rsidRPr="00E86E86">
        <w:rPr>
          <w:rFonts w:ascii="Times New Roman" w:hAnsi="Times New Roman" w:cs="Times New Roman"/>
          <w:sz w:val="24"/>
          <w:szCs w:val="24"/>
        </w:rPr>
        <w:tab/>
      </w:r>
      <w:r w:rsidR="00655D98" w:rsidRPr="00E86E86">
        <w:rPr>
          <w:rFonts w:ascii="Times New Roman" w:hAnsi="Times New Roman" w:cs="Times New Roman"/>
          <w:sz w:val="24"/>
          <w:szCs w:val="24"/>
        </w:rPr>
        <w:t xml:space="preserve">But Millennials do need be managed differently, in terms of feedback and development. </w:t>
      </w:r>
    </w:p>
    <w:p w14:paraId="7E295721" w14:textId="77777777" w:rsidR="00891507" w:rsidRPr="00E86E86" w:rsidRDefault="00655D98" w:rsidP="00BD1978">
      <w:pPr>
        <w:pStyle w:val="ListParagraph"/>
        <w:numPr>
          <w:ilvl w:val="0"/>
          <w:numId w:val="29"/>
        </w:numPr>
        <w:spacing w:after="0" w:line="240" w:lineRule="auto"/>
        <w:ind w:left="1260"/>
        <w:rPr>
          <w:rFonts w:ascii="Times New Roman" w:hAnsi="Times New Roman" w:cs="Times New Roman"/>
          <w:sz w:val="24"/>
          <w:szCs w:val="24"/>
        </w:rPr>
      </w:pPr>
      <w:r w:rsidRPr="00E86E86">
        <w:rPr>
          <w:rFonts w:ascii="Times New Roman" w:hAnsi="Times New Roman" w:cs="Times New Roman"/>
          <w:sz w:val="24"/>
          <w:szCs w:val="24"/>
        </w:rPr>
        <w:t xml:space="preserve">Millennials rely more on formal training and mentoring to develop their skills. </w:t>
      </w:r>
      <w:r w:rsidR="00891507" w:rsidRPr="00E86E86">
        <w:rPr>
          <w:rFonts w:ascii="Times New Roman" w:hAnsi="Times New Roman" w:cs="Times New Roman"/>
          <w:sz w:val="24"/>
          <w:szCs w:val="24"/>
        </w:rPr>
        <w:t xml:space="preserve"> </w:t>
      </w:r>
    </w:p>
    <w:p w14:paraId="130085ED" w14:textId="77777777" w:rsidR="00891507" w:rsidRPr="00E86E86" w:rsidRDefault="00655D98" w:rsidP="00891507">
      <w:pPr>
        <w:pStyle w:val="ListParagraph"/>
        <w:numPr>
          <w:ilvl w:val="0"/>
          <w:numId w:val="29"/>
        </w:numPr>
        <w:spacing w:after="0" w:line="240" w:lineRule="auto"/>
        <w:ind w:left="1260"/>
        <w:rPr>
          <w:rFonts w:ascii="Times New Roman" w:hAnsi="Times New Roman" w:cs="Times New Roman"/>
          <w:sz w:val="24"/>
          <w:szCs w:val="24"/>
        </w:rPr>
      </w:pPr>
      <w:r w:rsidRPr="00E86E86">
        <w:rPr>
          <w:rFonts w:ascii="Times New Roman" w:hAnsi="Times New Roman" w:cs="Times New Roman"/>
          <w:sz w:val="24"/>
          <w:szCs w:val="24"/>
        </w:rPr>
        <w:t>Millennials want informal feedback from their managers 50% more often than older peers.</w:t>
      </w:r>
      <w:r w:rsidR="00891507" w:rsidRPr="00E86E86">
        <w:rPr>
          <w:rFonts w:ascii="Times New Roman" w:hAnsi="Times New Roman" w:cs="Times New Roman"/>
          <w:sz w:val="24"/>
          <w:szCs w:val="24"/>
        </w:rPr>
        <w:t xml:space="preserve"> </w:t>
      </w:r>
    </w:p>
    <w:p w14:paraId="161E8F2C" w14:textId="77777777" w:rsidR="004A3C98" w:rsidRPr="00E86E86" w:rsidRDefault="004A3C98" w:rsidP="00891507">
      <w:pPr>
        <w:pStyle w:val="ListParagraph"/>
        <w:numPr>
          <w:ilvl w:val="0"/>
          <w:numId w:val="29"/>
        </w:numPr>
        <w:spacing w:after="0" w:line="240" w:lineRule="auto"/>
        <w:ind w:left="1260"/>
        <w:rPr>
          <w:rFonts w:ascii="Times New Roman" w:hAnsi="Times New Roman" w:cs="Times New Roman"/>
          <w:sz w:val="24"/>
          <w:szCs w:val="24"/>
        </w:rPr>
      </w:pPr>
      <w:r w:rsidRPr="00E86E86">
        <w:rPr>
          <w:rFonts w:ascii="Times New Roman" w:hAnsi="Times New Roman" w:cs="Times New Roman"/>
          <w:sz w:val="24"/>
          <w:szCs w:val="24"/>
        </w:rPr>
        <w:t xml:space="preserve">Millennials are dissatisfied with options for development and a clear career path. </w:t>
      </w:r>
    </w:p>
    <w:p w14:paraId="2D6735B2" w14:textId="77777777" w:rsidR="004A3C98" w:rsidRPr="00E86E86" w:rsidRDefault="004A3C98" w:rsidP="005D485E">
      <w:pPr>
        <w:spacing w:after="0" w:line="240" w:lineRule="auto"/>
        <w:ind w:left="90" w:hanging="90"/>
        <w:rPr>
          <w:rFonts w:ascii="Times New Roman" w:hAnsi="Times New Roman" w:cs="Times New Roman"/>
          <w:sz w:val="24"/>
          <w:szCs w:val="24"/>
        </w:rPr>
      </w:pPr>
      <w:r w:rsidRPr="00E86E86">
        <w:rPr>
          <w:rFonts w:ascii="Times New Roman" w:hAnsi="Times New Roman" w:cs="Times New Roman"/>
          <w:sz w:val="24"/>
          <w:szCs w:val="24"/>
        </w:rPr>
        <w:t>5.</w:t>
      </w:r>
      <w:r w:rsidRPr="00E86E86">
        <w:rPr>
          <w:rFonts w:ascii="Times New Roman" w:hAnsi="Times New Roman" w:cs="Times New Roman"/>
          <w:sz w:val="24"/>
          <w:szCs w:val="24"/>
        </w:rPr>
        <w:tab/>
        <w:t xml:space="preserve">Technology skills development will continue to lag. </w:t>
      </w:r>
    </w:p>
    <w:p w14:paraId="6B83B5AB" w14:textId="77777777" w:rsidR="004A3C98" w:rsidRPr="00E86E86" w:rsidRDefault="004A3C98" w:rsidP="00891507">
      <w:pPr>
        <w:pStyle w:val="ListParagraph"/>
        <w:numPr>
          <w:ilvl w:val="0"/>
          <w:numId w:val="30"/>
        </w:numPr>
        <w:spacing w:after="0" w:line="240" w:lineRule="auto"/>
        <w:ind w:left="1260"/>
        <w:rPr>
          <w:rFonts w:ascii="Times New Roman" w:hAnsi="Times New Roman" w:cs="Times New Roman"/>
          <w:sz w:val="24"/>
          <w:szCs w:val="24"/>
        </w:rPr>
      </w:pPr>
      <w:r w:rsidRPr="00E86E86">
        <w:rPr>
          <w:rFonts w:ascii="Times New Roman" w:hAnsi="Times New Roman" w:cs="Times New Roman"/>
          <w:sz w:val="24"/>
          <w:szCs w:val="24"/>
        </w:rPr>
        <w:t xml:space="preserve">The need for technology skills will grow over the next three years, especially in analytics and programming/development. 48% say analytics skills will be needed by employees in three years, and 59% say programming/development skills will be needed. </w:t>
      </w:r>
    </w:p>
    <w:p w14:paraId="36DD5051" w14:textId="77777777" w:rsidR="004A3C98" w:rsidRPr="00E86E86" w:rsidRDefault="004A3C98" w:rsidP="00891507">
      <w:pPr>
        <w:pStyle w:val="ListParagraph"/>
        <w:numPr>
          <w:ilvl w:val="0"/>
          <w:numId w:val="30"/>
        </w:numPr>
        <w:spacing w:after="0" w:line="240" w:lineRule="auto"/>
        <w:ind w:left="1260"/>
        <w:rPr>
          <w:rFonts w:ascii="Times New Roman" w:hAnsi="Times New Roman" w:cs="Times New Roman"/>
          <w:sz w:val="24"/>
          <w:szCs w:val="24"/>
        </w:rPr>
      </w:pPr>
      <w:r w:rsidRPr="00E86E86">
        <w:rPr>
          <w:rFonts w:ascii="Times New Roman" w:hAnsi="Times New Roman" w:cs="Times New Roman"/>
          <w:sz w:val="24"/>
          <w:szCs w:val="24"/>
        </w:rPr>
        <w:t xml:space="preserve">Ample training on essential technology is in short supply, as is access to the latest technology. </w:t>
      </w:r>
    </w:p>
    <w:p w14:paraId="635EFC2E" w14:textId="77777777" w:rsidR="004A3C98" w:rsidRPr="00E86E86" w:rsidRDefault="004A3C98" w:rsidP="005D485E">
      <w:pPr>
        <w:spacing w:after="0" w:line="240" w:lineRule="auto"/>
        <w:ind w:left="90" w:hanging="90"/>
        <w:rPr>
          <w:rFonts w:ascii="Times New Roman" w:hAnsi="Times New Roman" w:cs="Times New Roman"/>
          <w:sz w:val="24"/>
          <w:szCs w:val="24"/>
        </w:rPr>
      </w:pPr>
      <w:r w:rsidRPr="00E86E86">
        <w:rPr>
          <w:rFonts w:ascii="Times New Roman" w:hAnsi="Times New Roman" w:cs="Times New Roman"/>
          <w:sz w:val="24"/>
          <w:szCs w:val="24"/>
        </w:rPr>
        <w:t>6.</w:t>
      </w:r>
      <w:r w:rsidRPr="00E86E86">
        <w:rPr>
          <w:rFonts w:ascii="Times New Roman" w:hAnsi="Times New Roman" w:cs="Times New Roman"/>
          <w:sz w:val="24"/>
          <w:szCs w:val="24"/>
        </w:rPr>
        <w:tab/>
        <w:t>Firms have difficulty finding skilled employees,</w:t>
      </w:r>
    </w:p>
    <w:p w14:paraId="4DFD58DC" w14:textId="10EBCC6F" w:rsidR="004A3C98" w:rsidRPr="00A90BEE" w:rsidRDefault="004A3C98" w:rsidP="00A90BEE">
      <w:pPr>
        <w:pStyle w:val="ListParagraph"/>
        <w:numPr>
          <w:ilvl w:val="0"/>
          <w:numId w:val="31"/>
        </w:numPr>
        <w:spacing w:after="0" w:line="240" w:lineRule="auto"/>
        <w:ind w:left="1260"/>
        <w:rPr>
          <w:rFonts w:ascii="Times New Roman" w:hAnsi="Times New Roman" w:cs="Times New Roman"/>
          <w:sz w:val="24"/>
          <w:szCs w:val="24"/>
        </w:rPr>
      </w:pPr>
      <w:r w:rsidRPr="00A90BEE">
        <w:rPr>
          <w:rFonts w:ascii="Times New Roman" w:hAnsi="Times New Roman" w:cs="Times New Roman"/>
          <w:sz w:val="24"/>
          <w:szCs w:val="24"/>
        </w:rPr>
        <w:t xml:space="preserve">Nearly half of executives say difficulty finding base-level skills </w:t>
      </w:r>
      <w:r w:rsidR="00E86E86" w:rsidRPr="00A90BEE">
        <w:rPr>
          <w:rFonts w:ascii="Times New Roman" w:hAnsi="Times New Roman" w:cs="Times New Roman"/>
          <w:sz w:val="24"/>
          <w:szCs w:val="24"/>
        </w:rPr>
        <w:t>affect</w:t>
      </w:r>
      <w:r w:rsidRPr="00A90BEE">
        <w:rPr>
          <w:rFonts w:ascii="Times New Roman" w:hAnsi="Times New Roman" w:cs="Times New Roman"/>
          <w:sz w:val="24"/>
          <w:szCs w:val="24"/>
        </w:rPr>
        <w:t xml:space="preserve"> their workforce strategy. </w:t>
      </w:r>
      <w:r w:rsidR="00A90BEE" w:rsidRPr="00A90BEE">
        <w:rPr>
          <w:rFonts w:ascii="Times New Roman" w:hAnsi="Times New Roman" w:cs="Times New Roman"/>
          <w:sz w:val="24"/>
          <w:szCs w:val="24"/>
        </w:rPr>
        <w:t>These skills include technology skills, problem solving, data analytics, resiliency, and willingness to learn.</w:t>
      </w:r>
    </w:p>
    <w:p w14:paraId="0B46DC32" w14:textId="77777777" w:rsidR="004A3C98" w:rsidRPr="00E86E86" w:rsidRDefault="004A3C98" w:rsidP="005D485E">
      <w:pPr>
        <w:spacing w:after="0" w:line="240" w:lineRule="auto"/>
        <w:ind w:left="90" w:hanging="90"/>
        <w:rPr>
          <w:rFonts w:ascii="Times New Roman" w:hAnsi="Times New Roman" w:cs="Times New Roman"/>
          <w:sz w:val="24"/>
          <w:szCs w:val="24"/>
        </w:rPr>
      </w:pPr>
    </w:p>
    <w:p w14:paraId="5F1AC874" w14:textId="5ADA157A" w:rsidR="00582BCF" w:rsidRPr="00E86E86" w:rsidRDefault="00582BCF" w:rsidP="00891507">
      <w:pPr>
        <w:spacing w:after="0" w:line="240" w:lineRule="auto"/>
        <w:rPr>
          <w:rFonts w:ascii="Times New Roman" w:hAnsi="Times New Roman" w:cs="Times New Roman"/>
          <w:sz w:val="24"/>
          <w:szCs w:val="24"/>
        </w:rPr>
      </w:pPr>
      <w:r w:rsidRPr="00E86E86">
        <w:rPr>
          <w:rFonts w:ascii="Times New Roman" w:hAnsi="Times New Roman" w:cs="Times New Roman"/>
          <w:sz w:val="24"/>
          <w:szCs w:val="24"/>
        </w:rPr>
        <w:t xml:space="preserve">Artificial Intelligence (AI) and its impact on the workforce, the workplace, and the system of talent development will require additional exploration.  In August 2018, an article in Forbes posited that AI will </w:t>
      </w:r>
      <w:r w:rsidRPr="00E86E86">
        <w:rPr>
          <w:rFonts w:ascii="Times New Roman" w:hAnsi="Times New Roman" w:cs="Times New Roman"/>
          <w:b/>
          <w:sz w:val="24"/>
          <w:szCs w:val="24"/>
        </w:rPr>
        <w:t xml:space="preserve">replace tasks, not jobs.   </w:t>
      </w:r>
      <w:r w:rsidRPr="00E86E86">
        <w:rPr>
          <w:rFonts w:ascii="Times New Roman" w:hAnsi="Times New Roman" w:cs="Times New Roman"/>
          <w:sz w:val="24"/>
          <w:szCs w:val="24"/>
        </w:rPr>
        <w:t xml:space="preserve">The article cited one set of experts that believes jobs will be shredded, but not eliminated. </w:t>
      </w:r>
      <w:r w:rsidR="00E86E86" w:rsidRPr="00E86E86">
        <w:rPr>
          <w:rFonts w:ascii="Times New Roman" w:hAnsi="Times New Roman" w:cs="Times New Roman"/>
          <w:sz w:val="24"/>
          <w:szCs w:val="24"/>
        </w:rPr>
        <w:t>The article goes on to state that i</w:t>
      </w:r>
      <w:r w:rsidRPr="00E86E86">
        <w:rPr>
          <w:rFonts w:ascii="Times New Roman" w:hAnsi="Times New Roman" w:cs="Times New Roman"/>
          <w:sz w:val="24"/>
          <w:szCs w:val="24"/>
        </w:rPr>
        <w:t>nstead of worrying about job losses, executives should be helping to reduce jobs in which AI and machine learning take over boring tasks, while humans spend more time with higher-level tasks.</w:t>
      </w:r>
    </w:p>
    <w:p w14:paraId="09FC107C" w14:textId="26112364" w:rsidR="00582BCF" w:rsidRPr="00E86E86" w:rsidRDefault="00582BCF" w:rsidP="00891507">
      <w:pPr>
        <w:spacing w:after="0" w:line="240" w:lineRule="auto"/>
        <w:rPr>
          <w:rFonts w:ascii="Times New Roman" w:hAnsi="Times New Roman" w:cs="Times New Roman"/>
          <w:sz w:val="24"/>
          <w:szCs w:val="24"/>
        </w:rPr>
      </w:pPr>
    </w:p>
    <w:p w14:paraId="77075FAC" w14:textId="49B14B6C" w:rsidR="00582BCF" w:rsidRPr="00E86E86" w:rsidRDefault="00582BCF" w:rsidP="00582BCF">
      <w:pPr>
        <w:spacing w:after="0" w:line="240" w:lineRule="auto"/>
        <w:rPr>
          <w:rFonts w:ascii="Times New Roman" w:hAnsi="Times New Roman" w:cs="Times New Roman"/>
          <w:sz w:val="24"/>
          <w:szCs w:val="24"/>
        </w:rPr>
      </w:pPr>
      <w:r w:rsidRPr="00E86E86">
        <w:rPr>
          <w:rFonts w:ascii="Times New Roman" w:hAnsi="Times New Roman" w:cs="Times New Roman"/>
          <w:sz w:val="24"/>
          <w:szCs w:val="24"/>
        </w:rPr>
        <w:t xml:space="preserve">Erik Brynjolfsson and Daniel Rock, with MIT, and Tom Mitchell of Carnegie Mellon </w:t>
      </w:r>
      <w:r w:rsidR="00E86E86" w:rsidRPr="00E86E86">
        <w:rPr>
          <w:rFonts w:ascii="Times New Roman" w:hAnsi="Times New Roman" w:cs="Times New Roman"/>
          <w:sz w:val="24"/>
          <w:szCs w:val="24"/>
        </w:rPr>
        <w:t>University, point</w:t>
      </w:r>
      <w:r w:rsidRPr="00E86E86">
        <w:rPr>
          <w:rFonts w:ascii="Times New Roman" w:hAnsi="Times New Roman" w:cs="Times New Roman"/>
          <w:sz w:val="24"/>
          <w:szCs w:val="24"/>
        </w:rPr>
        <w:t xml:space="preserve"> out that the impact of machine learning, the self-programming, self-adjusting core of AI, on jobs. is iffy. "ML</w:t>
      </w:r>
      <w:r w:rsidR="0076615B">
        <w:rPr>
          <w:rStyle w:val="FootnoteReference"/>
          <w:rFonts w:ascii="Times New Roman" w:hAnsi="Times New Roman" w:cs="Times New Roman"/>
          <w:sz w:val="24"/>
          <w:szCs w:val="24"/>
        </w:rPr>
        <w:footnoteReference w:id="1"/>
      </w:r>
      <w:r w:rsidRPr="00E86E86">
        <w:rPr>
          <w:rFonts w:ascii="Times New Roman" w:hAnsi="Times New Roman" w:cs="Times New Roman"/>
          <w:sz w:val="24"/>
          <w:szCs w:val="24"/>
        </w:rPr>
        <w:t xml:space="preserve"> will affect very different parts of the workforce than earlier waves of automation," they state in a recent paper.  Instead, automation will occur on a task-by-task basis.</w:t>
      </w:r>
    </w:p>
    <w:p w14:paraId="7A876B99" w14:textId="70EE51C7" w:rsidR="00582BCF" w:rsidRPr="00E86E86" w:rsidRDefault="00582BCF" w:rsidP="00582BCF">
      <w:pPr>
        <w:spacing w:after="0" w:line="240" w:lineRule="auto"/>
        <w:rPr>
          <w:rFonts w:ascii="Times New Roman" w:hAnsi="Times New Roman" w:cs="Times New Roman"/>
          <w:sz w:val="24"/>
          <w:szCs w:val="24"/>
        </w:rPr>
      </w:pPr>
      <w:r w:rsidRPr="00E86E86">
        <w:rPr>
          <w:rFonts w:ascii="Times New Roman" w:hAnsi="Times New Roman" w:cs="Times New Roman"/>
          <w:sz w:val="24"/>
          <w:szCs w:val="24"/>
        </w:rPr>
        <w:t>"Tasks within jobs typically show considerable variability in 'suitability for machine learning' while few -- if any -- jobs can be fully automated using machine learning," they continue. "Machine learning technology can transform many jobs in the economy, but full automation will be less significant than the re-engineering of processes and the reorganization of tasks."</w:t>
      </w:r>
    </w:p>
    <w:p w14:paraId="1F78D980" w14:textId="6135DFFF" w:rsidR="00582BCF" w:rsidRPr="00E86E86" w:rsidRDefault="00582BCF" w:rsidP="00891507">
      <w:pPr>
        <w:spacing w:after="0" w:line="240" w:lineRule="auto"/>
        <w:rPr>
          <w:rFonts w:ascii="Times New Roman" w:hAnsi="Times New Roman" w:cs="Times New Roman"/>
          <w:sz w:val="24"/>
          <w:szCs w:val="24"/>
        </w:rPr>
      </w:pPr>
    </w:p>
    <w:p w14:paraId="033246C6" w14:textId="6EB42239" w:rsidR="00582BCF" w:rsidRPr="00E86E86" w:rsidRDefault="00582BCF" w:rsidP="00891507">
      <w:pPr>
        <w:spacing w:after="0" w:line="240" w:lineRule="auto"/>
        <w:rPr>
          <w:rFonts w:ascii="Times New Roman" w:hAnsi="Times New Roman" w:cs="Times New Roman"/>
          <w:sz w:val="24"/>
          <w:szCs w:val="24"/>
        </w:rPr>
      </w:pPr>
      <w:r w:rsidRPr="00E86E86">
        <w:rPr>
          <w:rFonts w:ascii="Times New Roman" w:hAnsi="Times New Roman" w:cs="Times New Roman"/>
          <w:sz w:val="24"/>
          <w:szCs w:val="24"/>
        </w:rPr>
        <w:t>The article goes on to conclude that ‘jobs will be enriched and elevated by AI and machine learning, but the best jobs will be those created to employ AI that links customers to the services and products they need’.</w:t>
      </w:r>
    </w:p>
    <w:p w14:paraId="1E9C56A1" w14:textId="77777777" w:rsidR="00582BCF" w:rsidRPr="00E86E86" w:rsidRDefault="00582BCF" w:rsidP="00891507">
      <w:pPr>
        <w:spacing w:after="0" w:line="240" w:lineRule="auto"/>
        <w:rPr>
          <w:rFonts w:ascii="Times New Roman" w:hAnsi="Times New Roman" w:cs="Times New Roman"/>
          <w:sz w:val="24"/>
          <w:szCs w:val="24"/>
        </w:rPr>
      </w:pPr>
    </w:p>
    <w:p w14:paraId="6ADF1473" w14:textId="582662B8" w:rsidR="00582BCF" w:rsidRPr="00E86E86" w:rsidRDefault="00582BCF" w:rsidP="00891507">
      <w:pPr>
        <w:spacing w:after="0" w:line="240" w:lineRule="auto"/>
        <w:rPr>
          <w:rFonts w:ascii="Times New Roman" w:hAnsi="Times New Roman" w:cs="Times New Roman"/>
          <w:sz w:val="24"/>
          <w:szCs w:val="24"/>
        </w:rPr>
      </w:pPr>
      <w:r w:rsidRPr="00E86E86">
        <w:rPr>
          <w:rFonts w:ascii="Times New Roman" w:hAnsi="Times New Roman" w:cs="Times New Roman"/>
          <w:sz w:val="24"/>
          <w:szCs w:val="24"/>
        </w:rPr>
        <w:t xml:space="preserve">Kiplinger reported </w:t>
      </w:r>
      <w:r w:rsidR="00E86E86" w:rsidRPr="00E86E86">
        <w:rPr>
          <w:rFonts w:ascii="Times New Roman" w:hAnsi="Times New Roman" w:cs="Times New Roman"/>
          <w:sz w:val="24"/>
          <w:szCs w:val="24"/>
        </w:rPr>
        <w:t>that s</w:t>
      </w:r>
      <w:r w:rsidRPr="00E86E86">
        <w:rPr>
          <w:rFonts w:ascii="Times New Roman" w:hAnsi="Times New Roman" w:cs="Times New Roman"/>
          <w:sz w:val="24"/>
          <w:szCs w:val="24"/>
        </w:rPr>
        <w:t>ome jobs, such as top levels of management, doctors and many teachers, will feel limited effect from AI and the robots and systems it powers. Many in the middle will see some tasks automated: A study by the McKinsey Global Institute, a think tank, estimates that "60 percent of occupations have at least 30 percent of constituent work activities that could be automated."</w:t>
      </w:r>
    </w:p>
    <w:p w14:paraId="07F12D51" w14:textId="4A643227" w:rsidR="00E86E86" w:rsidRPr="00E86E86" w:rsidRDefault="00E86E86" w:rsidP="00891507">
      <w:pPr>
        <w:spacing w:after="0" w:line="240" w:lineRule="auto"/>
        <w:rPr>
          <w:rFonts w:ascii="Times New Roman" w:hAnsi="Times New Roman" w:cs="Times New Roman"/>
          <w:sz w:val="24"/>
          <w:szCs w:val="24"/>
        </w:rPr>
      </w:pPr>
    </w:p>
    <w:p w14:paraId="00E4D5B5" w14:textId="36C290DF" w:rsidR="00E86E86" w:rsidRPr="00E86E86" w:rsidRDefault="00E86E86" w:rsidP="00891507">
      <w:pPr>
        <w:spacing w:after="0" w:line="240" w:lineRule="auto"/>
        <w:rPr>
          <w:rFonts w:ascii="Times New Roman" w:hAnsi="Times New Roman" w:cs="Times New Roman"/>
          <w:sz w:val="24"/>
          <w:szCs w:val="24"/>
        </w:rPr>
      </w:pPr>
      <w:r w:rsidRPr="00E86E86">
        <w:rPr>
          <w:rFonts w:ascii="Times New Roman" w:hAnsi="Times New Roman" w:cs="Times New Roman"/>
          <w:sz w:val="24"/>
          <w:szCs w:val="24"/>
        </w:rPr>
        <w:t>Kiplinger also reported on 8 jobs that will be replaced by robots soon.  To read the article, go to:</w:t>
      </w:r>
    </w:p>
    <w:p w14:paraId="62104B0F" w14:textId="261C6301" w:rsidR="00E86E86" w:rsidRDefault="00B76BCB" w:rsidP="00E86E86">
      <w:pPr>
        <w:spacing w:after="0" w:line="240" w:lineRule="auto"/>
        <w:rPr>
          <w:rFonts w:ascii="Times New Roman" w:hAnsi="Times New Roman" w:cs="Times New Roman"/>
          <w:sz w:val="24"/>
          <w:szCs w:val="24"/>
        </w:rPr>
      </w:pPr>
      <w:hyperlink r:id="rId13" w:history="1">
        <w:r w:rsidR="00E86E86" w:rsidRPr="00E86E86">
          <w:rPr>
            <w:rStyle w:val="Hyperlink"/>
            <w:rFonts w:ascii="Times New Roman" w:hAnsi="Times New Roman" w:cs="Times New Roman"/>
            <w:color w:val="auto"/>
            <w:sz w:val="24"/>
            <w:szCs w:val="24"/>
          </w:rPr>
          <w:t>https://www.kiplinger.com/slideshow/business/T057-S001-8-jobs-that-will-be-replaced-by-robots-soon/index.html</w:t>
        </w:r>
      </w:hyperlink>
    </w:p>
    <w:p w14:paraId="08F9CA6A" w14:textId="77777777" w:rsidR="00E86E86" w:rsidRPr="00E86E86" w:rsidRDefault="00E86E86" w:rsidP="00891507">
      <w:pPr>
        <w:spacing w:after="0" w:line="240" w:lineRule="auto"/>
        <w:rPr>
          <w:rFonts w:ascii="Times New Roman" w:hAnsi="Times New Roman" w:cs="Times New Roman"/>
          <w:sz w:val="24"/>
          <w:szCs w:val="24"/>
        </w:rPr>
      </w:pPr>
    </w:p>
    <w:p w14:paraId="387A2FB3" w14:textId="3B6319F5" w:rsidR="004A3C98" w:rsidRPr="00E86E86" w:rsidRDefault="004A3C98" w:rsidP="00891507">
      <w:pPr>
        <w:spacing w:after="0" w:line="240" w:lineRule="auto"/>
        <w:rPr>
          <w:rFonts w:ascii="Times New Roman" w:hAnsi="Times New Roman" w:cs="Times New Roman"/>
          <w:sz w:val="24"/>
          <w:szCs w:val="24"/>
        </w:rPr>
      </w:pPr>
      <w:r w:rsidRPr="00E86E86">
        <w:rPr>
          <w:rFonts w:ascii="Times New Roman" w:hAnsi="Times New Roman" w:cs="Times New Roman"/>
          <w:sz w:val="24"/>
          <w:szCs w:val="24"/>
        </w:rPr>
        <w:t>These trends help to inform how the workforce development system should be working to develop talent for the 21</w:t>
      </w:r>
      <w:r w:rsidRPr="00E86E86">
        <w:rPr>
          <w:rFonts w:ascii="Times New Roman" w:hAnsi="Times New Roman" w:cs="Times New Roman"/>
          <w:sz w:val="24"/>
          <w:szCs w:val="24"/>
          <w:vertAlign w:val="superscript"/>
        </w:rPr>
        <w:t>st</w:t>
      </w:r>
      <w:r w:rsidRPr="00E86E86">
        <w:rPr>
          <w:rFonts w:ascii="Times New Roman" w:hAnsi="Times New Roman" w:cs="Times New Roman"/>
          <w:sz w:val="24"/>
          <w:szCs w:val="24"/>
        </w:rPr>
        <w:t xml:space="preserve"> Century.</w:t>
      </w:r>
    </w:p>
    <w:p w14:paraId="4284AF15" w14:textId="77777777" w:rsidR="00655D98" w:rsidRPr="00E86E86" w:rsidRDefault="00655D98" w:rsidP="005D485E">
      <w:pPr>
        <w:spacing w:after="0" w:line="240" w:lineRule="auto"/>
        <w:ind w:left="90" w:hanging="90"/>
        <w:rPr>
          <w:rFonts w:ascii="Times New Roman" w:hAnsi="Times New Roman" w:cs="Times New Roman"/>
          <w:sz w:val="24"/>
          <w:szCs w:val="24"/>
        </w:rPr>
      </w:pPr>
    </w:p>
    <w:p w14:paraId="1684FFA6" w14:textId="37683542" w:rsidR="00EE09F5" w:rsidRPr="0033121C" w:rsidRDefault="00E319A2" w:rsidP="00EE6D8A">
      <w:pPr>
        <w:pStyle w:val="Heading2"/>
      </w:pPr>
      <w:bookmarkStart w:id="9" w:name="_Toc14964984"/>
      <w:r w:rsidRPr="0033121C">
        <w:t>2.2.</w:t>
      </w:r>
      <w:r w:rsidRPr="0033121C">
        <w:tab/>
        <w:t>The Organizational Story</w:t>
      </w:r>
      <w:bookmarkEnd w:id="9"/>
    </w:p>
    <w:p w14:paraId="00CA9558" w14:textId="16D64C68" w:rsidR="00B02CB7" w:rsidRDefault="0076615B" w:rsidP="00EE09F5">
      <w:pPr>
        <w:spacing w:after="0" w:line="240" w:lineRule="auto"/>
        <w:rPr>
          <w:rFonts w:ascii="Times New Roman" w:hAnsi="Times New Roman" w:cs="Times New Roman"/>
          <w:b/>
          <w:sz w:val="24"/>
          <w:szCs w:val="24"/>
        </w:rPr>
      </w:pPr>
      <w:r>
        <w:rPr>
          <w:rFonts w:ascii="Times New Roman" w:hAnsi="Times New Roman" w:cs="Times New Roman"/>
          <w:sz w:val="24"/>
          <w:szCs w:val="24"/>
        </w:rPr>
        <w:t>Workforce Central</w:t>
      </w:r>
      <w:r w:rsidR="00EE09F5" w:rsidRPr="00615414">
        <w:rPr>
          <w:rFonts w:ascii="Times New Roman" w:hAnsi="Times New Roman" w:cs="Times New Roman"/>
          <w:sz w:val="24"/>
          <w:szCs w:val="24"/>
        </w:rPr>
        <w:t xml:space="preserve"> has evolved </w:t>
      </w:r>
      <w:r w:rsidR="00EE09F5">
        <w:rPr>
          <w:rFonts w:ascii="Times New Roman" w:hAnsi="Times New Roman" w:cs="Times New Roman"/>
          <w:sz w:val="24"/>
          <w:szCs w:val="24"/>
        </w:rPr>
        <w:t xml:space="preserve">over the past 35 years </w:t>
      </w:r>
      <w:r w:rsidR="00EE09F5" w:rsidRPr="00615414">
        <w:rPr>
          <w:rFonts w:ascii="Times New Roman" w:hAnsi="Times New Roman" w:cs="Times New Roman"/>
          <w:sz w:val="24"/>
          <w:szCs w:val="24"/>
        </w:rPr>
        <w:t xml:space="preserve">from providing traditional </w:t>
      </w:r>
      <w:r w:rsidR="00EE09F5">
        <w:rPr>
          <w:rFonts w:ascii="Times New Roman" w:hAnsi="Times New Roman" w:cs="Times New Roman"/>
          <w:sz w:val="24"/>
          <w:szCs w:val="24"/>
        </w:rPr>
        <w:t>employment and training services</w:t>
      </w:r>
      <w:r w:rsidR="00EE09F5" w:rsidRPr="00615414">
        <w:rPr>
          <w:rFonts w:ascii="Times New Roman" w:hAnsi="Times New Roman" w:cs="Times New Roman"/>
          <w:sz w:val="24"/>
          <w:szCs w:val="24"/>
        </w:rPr>
        <w:t xml:space="preserve"> to providing innovative </w:t>
      </w:r>
      <w:r w:rsidR="00EE09F5">
        <w:rPr>
          <w:rFonts w:ascii="Times New Roman" w:hAnsi="Times New Roman" w:cs="Times New Roman"/>
          <w:sz w:val="24"/>
          <w:szCs w:val="24"/>
        </w:rPr>
        <w:t>workforce strategies</w:t>
      </w:r>
      <w:r w:rsidR="00EE09F5" w:rsidRPr="00615414">
        <w:rPr>
          <w:rFonts w:ascii="Times New Roman" w:hAnsi="Times New Roman" w:cs="Times New Roman"/>
          <w:sz w:val="24"/>
          <w:szCs w:val="24"/>
        </w:rPr>
        <w:t xml:space="preserve"> </w:t>
      </w:r>
      <w:r w:rsidR="00EE09F5">
        <w:rPr>
          <w:rFonts w:ascii="Times New Roman" w:hAnsi="Times New Roman" w:cs="Times New Roman"/>
          <w:sz w:val="24"/>
          <w:szCs w:val="24"/>
        </w:rPr>
        <w:t xml:space="preserve">to businesses.  The system has evolved during this time to provide a more robust set of services </w:t>
      </w:r>
      <w:r w:rsidR="00EE09F5" w:rsidRPr="00615414">
        <w:rPr>
          <w:rFonts w:ascii="Times New Roman" w:hAnsi="Times New Roman" w:cs="Times New Roman"/>
          <w:sz w:val="24"/>
          <w:szCs w:val="24"/>
        </w:rPr>
        <w:t>for a diverse group of residents with varied needs</w:t>
      </w:r>
      <w:r w:rsidR="00EE09F5">
        <w:rPr>
          <w:rFonts w:ascii="Times New Roman" w:hAnsi="Times New Roman" w:cs="Times New Roman"/>
          <w:sz w:val="24"/>
          <w:szCs w:val="24"/>
        </w:rPr>
        <w:t>, focusing on self-sufficiency as opposed to employment alone</w:t>
      </w:r>
      <w:r w:rsidR="00EE09F5" w:rsidRPr="00615414">
        <w:rPr>
          <w:rFonts w:ascii="Times New Roman" w:hAnsi="Times New Roman" w:cs="Times New Roman"/>
          <w:sz w:val="24"/>
          <w:szCs w:val="24"/>
        </w:rPr>
        <w:t>.</w:t>
      </w:r>
      <w:r w:rsidR="00EE09F5">
        <w:rPr>
          <w:rFonts w:ascii="Times New Roman" w:hAnsi="Times New Roman" w:cs="Times New Roman"/>
          <w:sz w:val="24"/>
          <w:szCs w:val="24"/>
        </w:rPr>
        <w:t xml:space="preserve">  Today, the overall goal is to help businesses obtain and retain talent and to help people meet their career goals.</w:t>
      </w:r>
      <w:r w:rsidR="00E319A2" w:rsidRPr="00EE09F5">
        <w:rPr>
          <w:rFonts w:ascii="Times New Roman" w:hAnsi="Times New Roman" w:cs="Times New Roman"/>
          <w:b/>
          <w:sz w:val="24"/>
          <w:szCs w:val="24"/>
        </w:rPr>
        <w:tab/>
      </w:r>
    </w:p>
    <w:p w14:paraId="223F3E02" w14:textId="77777777" w:rsidR="00B02CB7" w:rsidRDefault="00B02CB7" w:rsidP="00EE09F5">
      <w:pPr>
        <w:spacing w:after="0" w:line="240" w:lineRule="auto"/>
        <w:rPr>
          <w:rFonts w:ascii="Times New Roman" w:hAnsi="Times New Roman" w:cs="Times New Roman"/>
          <w:b/>
          <w:sz w:val="24"/>
          <w:szCs w:val="24"/>
        </w:rPr>
      </w:pPr>
    </w:p>
    <w:p w14:paraId="1D959221" w14:textId="77777777" w:rsidR="00B02CB7" w:rsidRDefault="00B02CB7" w:rsidP="00EE09F5">
      <w:pPr>
        <w:spacing w:after="0" w:line="240" w:lineRule="auto"/>
        <w:rPr>
          <w:rFonts w:ascii="Times New Roman" w:hAnsi="Times New Roman" w:cs="Times New Roman"/>
          <w:sz w:val="24"/>
          <w:szCs w:val="24"/>
        </w:rPr>
      </w:pPr>
      <w:r w:rsidRPr="00B02CB7">
        <w:rPr>
          <w:rFonts w:ascii="Times New Roman" w:hAnsi="Times New Roman" w:cs="Times New Roman"/>
          <w:sz w:val="24"/>
          <w:szCs w:val="24"/>
        </w:rPr>
        <w:t xml:space="preserve">WFC is </w:t>
      </w:r>
      <w:r>
        <w:rPr>
          <w:rFonts w:ascii="Times New Roman" w:hAnsi="Times New Roman" w:cs="Times New Roman"/>
          <w:sz w:val="24"/>
          <w:szCs w:val="24"/>
        </w:rPr>
        <w:t xml:space="preserve">recognized for innovative service delivery.  </w:t>
      </w:r>
      <w:r w:rsidR="00E319A2" w:rsidRPr="00B02CB7">
        <w:rPr>
          <w:rFonts w:ascii="Times New Roman" w:hAnsi="Times New Roman" w:cs="Times New Roman"/>
          <w:sz w:val="24"/>
          <w:szCs w:val="24"/>
        </w:rPr>
        <w:tab/>
      </w:r>
      <w:r>
        <w:rPr>
          <w:rFonts w:ascii="Times New Roman" w:hAnsi="Times New Roman" w:cs="Times New Roman"/>
          <w:sz w:val="24"/>
          <w:szCs w:val="24"/>
        </w:rPr>
        <w:t>Initiatives include:</w:t>
      </w:r>
    </w:p>
    <w:p w14:paraId="0222D05C" w14:textId="79B924E4" w:rsidR="00B02CB7" w:rsidRPr="00B02CB7" w:rsidRDefault="00B02CB7" w:rsidP="00B02CB7">
      <w:pPr>
        <w:pStyle w:val="ListParagraph"/>
        <w:numPr>
          <w:ilvl w:val="0"/>
          <w:numId w:val="31"/>
        </w:numPr>
        <w:spacing w:after="0" w:line="240" w:lineRule="auto"/>
        <w:rPr>
          <w:rFonts w:ascii="Times New Roman" w:hAnsi="Times New Roman" w:cs="Times New Roman"/>
          <w:sz w:val="24"/>
          <w:szCs w:val="24"/>
        </w:rPr>
      </w:pPr>
      <w:r w:rsidRPr="00B02CB7">
        <w:rPr>
          <w:rFonts w:ascii="Times New Roman" w:hAnsi="Times New Roman" w:cs="Times New Roman"/>
          <w:sz w:val="24"/>
          <w:szCs w:val="24"/>
        </w:rPr>
        <w:t>Establishment of two health care registered apprenticeships</w:t>
      </w:r>
    </w:p>
    <w:p w14:paraId="4EC93510" w14:textId="740B4151" w:rsidR="00B02CB7" w:rsidRPr="00B02CB7" w:rsidRDefault="00B02CB7" w:rsidP="00B02CB7">
      <w:pPr>
        <w:pStyle w:val="ListParagraph"/>
        <w:numPr>
          <w:ilvl w:val="0"/>
          <w:numId w:val="31"/>
        </w:numPr>
        <w:spacing w:after="0" w:line="240" w:lineRule="auto"/>
        <w:rPr>
          <w:rFonts w:ascii="Times New Roman" w:hAnsi="Times New Roman" w:cs="Times New Roman"/>
          <w:sz w:val="24"/>
          <w:szCs w:val="24"/>
        </w:rPr>
      </w:pPr>
      <w:r w:rsidRPr="00B02CB7">
        <w:rPr>
          <w:rFonts w:ascii="Times New Roman" w:hAnsi="Times New Roman" w:cs="Times New Roman"/>
          <w:sz w:val="24"/>
          <w:szCs w:val="24"/>
        </w:rPr>
        <w:t>First in the state to invest in a Business Services Team and treat business as a true system customer</w:t>
      </w:r>
    </w:p>
    <w:p w14:paraId="2FD7E85D" w14:textId="6D27CDFE" w:rsidR="00B02CB7" w:rsidRPr="00B02CB7" w:rsidRDefault="00B02CB7" w:rsidP="00B02CB7">
      <w:pPr>
        <w:pStyle w:val="ListParagraph"/>
        <w:numPr>
          <w:ilvl w:val="0"/>
          <w:numId w:val="31"/>
        </w:numPr>
        <w:spacing w:after="0" w:line="240" w:lineRule="auto"/>
        <w:rPr>
          <w:rFonts w:ascii="Times New Roman" w:hAnsi="Times New Roman" w:cs="Times New Roman"/>
          <w:sz w:val="24"/>
          <w:szCs w:val="24"/>
        </w:rPr>
      </w:pPr>
      <w:r w:rsidRPr="00B02CB7">
        <w:rPr>
          <w:rFonts w:ascii="Times New Roman" w:hAnsi="Times New Roman" w:cs="Times New Roman"/>
          <w:sz w:val="24"/>
          <w:szCs w:val="24"/>
        </w:rPr>
        <w:t>Established short term training in partnership with companies</w:t>
      </w:r>
    </w:p>
    <w:p w14:paraId="2B168056" w14:textId="64FAC35F" w:rsidR="00B02CB7" w:rsidRPr="00B02CB7" w:rsidRDefault="00B02CB7" w:rsidP="00B02CB7">
      <w:pPr>
        <w:pStyle w:val="ListParagraph"/>
        <w:numPr>
          <w:ilvl w:val="0"/>
          <w:numId w:val="31"/>
        </w:numPr>
        <w:spacing w:after="0" w:line="240" w:lineRule="auto"/>
        <w:rPr>
          <w:rFonts w:ascii="Times New Roman" w:hAnsi="Times New Roman" w:cs="Times New Roman"/>
          <w:sz w:val="24"/>
          <w:szCs w:val="24"/>
        </w:rPr>
      </w:pPr>
      <w:r w:rsidRPr="00B02CB7">
        <w:rPr>
          <w:rFonts w:ascii="Times New Roman" w:hAnsi="Times New Roman" w:cs="Times New Roman"/>
          <w:sz w:val="24"/>
          <w:szCs w:val="24"/>
        </w:rPr>
        <w:t>Received a Workforce Innovation Grant from U.S DOL as well as awarded several National Emergency Grants (NEG).</w:t>
      </w:r>
    </w:p>
    <w:p w14:paraId="10BB70AC" w14:textId="4240D246" w:rsidR="00E319A2" w:rsidRPr="00B02CB7" w:rsidRDefault="00E319A2" w:rsidP="00EE09F5">
      <w:pPr>
        <w:spacing w:after="0" w:line="240" w:lineRule="auto"/>
        <w:rPr>
          <w:rFonts w:ascii="Times New Roman" w:hAnsi="Times New Roman" w:cs="Times New Roman"/>
          <w:sz w:val="24"/>
          <w:szCs w:val="24"/>
        </w:rPr>
      </w:pPr>
    </w:p>
    <w:p w14:paraId="01DE3D98" w14:textId="4BCF8DB6" w:rsidR="00E319A2" w:rsidRPr="0033121C" w:rsidRDefault="00E319A2" w:rsidP="00EE6D8A">
      <w:pPr>
        <w:pStyle w:val="Heading3"/>
      </w:pPr>
      <w:bookmarkStart w:id="10" w:name="_Toc14964985"/>
      <w:r w:rsidRPr="0033121C">
        <w:t>2.2.1.</w:t>
      </w:r>
      <w:r w:rsidR="007840B9" w:rsidRPr="0033121C">
        <w:t xml:space="preserve">    </w:t>
      </w:r>
      <w:r w:rsidRPr="0033121C">
        <w:t>Position in the</w:t>
      </w:r>
      <w:r w:rsidR="007840B9" w:rsidRPr="0033121C">
        <w:t xml:space="preserve"> I</w:t>
      </w:r>
      <w:r w:rsidRPr="0033121C">
        <w:t>ndustry</w:t>
      </w:r>
      <w:bookmarkEnd w:id="10"/>
    </w:p>
    <w:p w14:paraId="1FBA54C8" w14:textId="0A68C0A3" w:rsidR="007840B9" w:rsidRDefault="007840B9" w:rsidP="003B4FF3">
      <w:pPr>
        <w:pStyle w:val="BodyA"/>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The Workforce Development Council has positioned itself as a strategic body that provides leadership to the workforce development system.  Through data analytics provided to the system, a focus on enhancing the customers experience and journey through the system, and business and elected official engagement, the WDC is working with partners to create a system of workforce services that is transparent to customer</w:t>
      </w:r>
      <w:r w:rsidR="001D7770">
        <w:rPr>
          <w:rFonts w:ascii="Times New Roman" w:hAnsi="Times New Roman" w:cs="Times New Roman"/>
          <w:color w:val="auto"/>
          <w:sz w:val="24"/>
          <w:szCs w:val="24"/>
        </w:rPr>
        <w:t>s</w:t>
      </w:r>
      <w:r>
        <w:rPr>
          <w:rFonts w:ascii="Times New Roman" w:hAnsi="Times New Roman" w:cs="Times New Roman"/>
          <w:color w:val="auto"/>
          <w:sz w:val="24"/>
          <w:szCs w:val="24"/>
        </w:rPr>
        <w:t xml:space="preserve">. </w:t>
      </w:r>
    </w:p>
    <w:p w14:paraId="6160AD1E" w14:textId="54DE4239" w:rsidR="007840B9" w:rsidRDefault="007840B9" w:rsidP="003B4FF3">
      <w:pPr>
        <w:pStyle w:val="BodyA"/>
        <w:spacing w:after="0" w:line="240" w:lineRule="auto"/>
        <w:rPr>
          <w:rFonts w:ascii="Times New Roman" w:hAnsi="Times New Roman" w:cs="Times New Roman"/>
          <w:color w:val="auto"/>
          <w:sz w:val="24"/>
          <w:szCs w:val="24"/>
        </w:rPr>
      </w:pPr>
    </w:p>
    <w:p w14:paraId="6D9F54E1" w14:textId="7E2C5E9A" w:rsidR="007840B9" w:rsidRDefault="007840B9" w:rsidP="003B4FF3">
      <w:pPr>
        <w:pStyle w:val="BodyA"/>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The WDC provides advocacy for the local workforce system through participation in national efforts.  </w:t>
      </w:r>
      <w:r w:rsidR="001D7770">
        <w:rPr>
          <w:rFonts w:ascii="Times New Roman" w:hAnsi="Times New Roman" w:cs="Times New Roman"/>
          <w:color w:val="auto"/>
          <w:sz w:val="24"/>
          <w:szCs w:val="24"/>
        </w:rPr>
        <w:t xml:space="preserve">The current Mayor of Tacoma is Vice Chair of the Jobs, Education, and Workforce Standing Committee of the U.S. Conference of Mayors. </w:t>
      </w:r>
    </w:p>
    <w:p w14:paraId="783E8DEC" w14:textId="77777777" w:rsidR="007840B9" w:rsidRDefault="007840B9" w:rsidP="003B4FF3">
      <w:pPr>
        <w:pStyle w:val="BodyA"/>
        <w:spacing w:after="0" w:line="240" w:lineRule="auto"/>
        <w:rPr>
          <w:rFonts w:ascii="Times New Roman" w:hAnsi="Times New Roman" w:cs="Times New Roman"/>
          <w:color w:val="auto"/>
          <w:sz w:val="24"/>
          <w:szCs w:val="24"/>
        </w:rPr>
      </w:pPr>
    </w:p>
    <w:p w14:paraId="6938CDA4" w14:textId="182B7178" w:rsidR="003B4FF3" w:rsidRPr="003B4FF3" w:rsidRDefault="00F02C3F" w:rsidP="003B4FF3">
      <w:pPr>
        <w:pStyle w:val="BodyA"/>
        <w:spacing w:after="0" w:line="240" w:lineRule="auto"/>
        <w:rPr>
          <w:rFonts w:ascii="Times New Roman" w:hAnsi="Times New Roman" w:cs="Times New Roman"/>
          <w:color w:val="auto"/>
          <w:sz w:val="24"/>
          <w:szCs w:val="24"/>
        </w:rPr>
      </w:pPr>
      <w:r w:rsidRPr="003B4FF3">
        <w:rPr>
          <w:rFonts w:ascii="Times New Roman" w:hAnsi="Times New Roman" w:cs="Times New Roman"/>
          <w:color w:val="auto"/>
          <w:sz w:val="24"/>
          <w:szCs w:val="24"/>
        </w:rPr>
        <w:t>The Workforce Development Council in Pierce County has been recognized as a leader in workforce development</w:t>
      </w:r>
      <w:r w:rsidR="00563068">
        <w:rPr>
          <w:rFonts w:ascii="Times New Roman" w:hAnsi="Times New Roman" w:cs="Times New Roman"/>
          <w:color w:val="auto"/>
          <w:sz w:val="24"/>
          <w:szCs w:val="24"/>
        </w:rPr>
        <w:t xml:space="preserve">.  In </w:t>
      </w:r>
      <w:r w:rsidRPr="003B4FF3">
        <w:rPr>
          <w:rFonts w:ascii="Times New Roman" w:hAnsi="Times New Roman" w:cs="Times New Roman"/>
          <w:color w:val="auto"/>
          <w:sz w:val="24"/>
          <w:szCs w:val="24"/>
        </w:rPr>
        <w:t xml:space="preserve">1989 it won the Tacoma Urban League, Inc. Distinguished Organization Award. </w:t>
      </w:r>
      <w:r w:rsidR="00080E0B" w:rsidRPr="003B4FF3">
        <w:rPr>
          <w:rFonts w:ascii="Times New Roman" w:hAnsi="Times New Roman" w:cs="Times New Roman"/>
          <w:color w:val="auto"/>
          <w:sz w:val="24"/>
          <w:szCs w:val="24"/>
        </w:rPr>
        <w:t xml:space="preserve"> </w:t>
      </w:r>
      <w:r w:rsidR="003B4FF3" w:rsidRPr="003B4FF3">
        <w:rPr>
          <w:rFonts w:ascii="Times New Roman" w:hAnsi="Times New Roman" w:cs="Times New Roman"/>
          <w:color w:val="auto"/>
          <w:sz w:val="24"/>
          <w:szCs w:val="24"/>
        </w:rPr>
        <w:t>In 2015-1</w:t>
      </w:r>
      <w:r w:rsidR="003B4FF3">
        <w:rPr>
          <w:rFonts w:ascii="Times New Roman" w:hAnsi="Times New Roman" w:cs="Times New Roman"/>
          <w:color w:val="auto"/>
          <w:sz w:val="24"/>
          <w:szCs w:val="24"/>
        </w:rPr>
        <w:t>6</w:t>
      </w:r>
      <w:r w:rsidR="003B4FF3" w:rsidRPr="003B4FF3">
        <w:rPr>
          <w:rFonts w:ascii="Times New Roman" w:hAnsi="Times New Roman" w:cs="Times New Roman"/>
          <w:color w:val="auto"/>
          <w:sz w:val="24"/>
          <w:szCs w:val="24"/>
        </w:rPr>
        <w:t xml:space="preserve"> the WFC was recognized by the United Way of Pierce County as a Premier Partner.  Over the past 10 years the Board has also won several Governor’s awards.</w:t>
      </w:r>
    </w:p>
    <w:p w14:paraId="4335FFE5" w14:textId="77777777" w:rsidR="003B4FF3" w:rsidRPr="003B4FF3" w:rsidRDefault="003B4FF3" w:rsidP="003B4FF3">
      <w:pPr>
        <w:pStyle w:val="BodyA"/>
        <w:spacing w:after="0" w:line="240" w:lineRule="auto"/>
        <w:rPr>
          <w:rFonts w:ascii="Times New Roman" w:hAnsi="Times New Roman" w:cs="Times New Roman"/>
          <w:color w:val="auto"/>
          <w:sz w:val="24"/>
          <w:szCs w:val="24"/>
        </w:rPr>
      </w:pPr>
    </w:p>
    <w:p w14:paraId="10B8EBE7" w14:textId="1E318164" w:rsidR="00F02C3F" w:rsidRDefault="00F02C3F" w:rsidP="005E7275">
      <w:pPr>
        <w:pStyle w:val="BodyA"/>
        <w:spacing w:after="0" w:line="240" w:lineRule="auto"/>
        <w:rPr>
          <w:rFonts w:ascii="Times New Roman" w:hAnsi="Times New Roman" w:cs="Times New Roman"/>
          <w:color w:val="auto"/>
          <w:sz w:val="24"/>
          <w:szCs w:val="24"/>
        </w:rPr>
      </w:pPr>
      <w:r w:rsidRPr="003B4FF3">
        <w:rPr>
          <w:rFonts w:ascii="Times New Roman" w:hAnsi="Times New Roman" w:cs="Times New Roman"/>
          <w:color w:val="auto"/>
          <w:sz w:val="24"/>
          <w:szCs w:val="24"/>
        </w:rPr>
        <w:t>Most recently, in 2018, The Economic Development Board (EDB) for Tacoma-Pierce County recognized the creation of the WorkSource site at Joint Base Lewis-McChord (JBLM) as one of its annual “Excellent 10” award recipients. </w:t>
      </w:r>
      <w:r w:rsidR="005E7275" w:rsidRPr="003B4FF3">
        <w:rPr>
          <w:rFonts w:ascii="Times New Roman" w:hAnsi="Times New Roman" w:cs="Times New Roman"/>
          <w:color w:val="auto"/>
          <w:sz w:val="24"/>
          <w:szCs w:val="24"/>
        </w:rPr>
        <w:t>The EDB’s annual Excellent 10 awards seek to recognize 10 economic development projects that made a positive impact on the local economy and were either worked on or completed between January and December of the previous year.</w:t>
      </w:r>
    </w:p>
    <w:p w14:paraId="6C3DA24E" w14:textId="13888765" w:rsidR="001D7770" w:rsidRDefault="001D7770" w:rsidP="005E7275">
      <w:pPr>
        <w:pStyle w:val="BodyA"/>
        <w:spacing w:after="0" w:line="240" w:lineRule="auto"/>
        <w:rPr>
          <w:rFonts w:ascii="Times New Roman" w:hAnsi="Times New Roman" w:cs="Times New Roman"/>
          <w:color w:val="auto"/>
          <w:sz w:val="24"/>
          <w:szCs w:val="24"/>
        </w:rPr>
      </w:pPr>
    </w:p>
    <w:p w14:paraId="6E286988" w14:textId="77777777" w:rsidR="00E319A2" w:rsidRPr="002702F6" w:rsidRDefault="00E319A2" w:rsidP="00BD741A">
      <w:pPr>
        <w:pStyle w:val="BodyA"/>
        <w:spacing w:after="0" w:line="240" w:lineRule="auto"/>
        <w:ind w:left="2160" w:hanging="2160"/>
        <w:rPr>
          <w:color w:val="FF0000"/>
        </w:rPr>
      </w:pPr>
    </w:p>
    <w:p w14:paraId="2FCB3538" w14:textId="639B2796" w:rsidR="001D7770" w:rsidRDefault="009E76E5" w:rsidP="00EE6D8A">
      <w:pPr>
        <w:pStyle w:val="Heading1"/>
      </w:pPr>
      <w:bookmarkStart w:id="11" w:name="_Toc14964986"/>
      <w:r w:rsidRPr="00AA48B9">
        <w:t>S</w:t>
      </w:r>
      <w:r w:rsidR="000E2E3C">
        <w:t xml:space="preserve">ECTION </w:t>
      </w:r>
      <w:r w:rsidRPr="00AA48B9">
        <w:t xml:space="preserve">3. </w:t>
      </w:r>
      <w:r w:rsidRPr="00AA48B9">
        <w:tab/>
      </w:r>
      <w:r w:rsidR="000E2E3C">
        <w:tab/>
      </w:r>
      <w:r w:rsidRPr="00AA48B9">
        <w:t>M</w:t>
      </w:r>
      <w:r w:rsidR="000E2E3C">
        <w:t>ANANGEMENT AND LEADERSHIP TEAM</w:t>
      </w:r>
      <w:bookmarkEnd w:id="11"/>
    </w:p>
    <w:p w14:paraId="50CECA7C" w14:textId="3CF05F47" w:rsidR="001D7770" w:rsidRDefault="001D7770" w:rsidP="001D7770">
      <w:pPr>
        <w:autoSpaceDE w:val="0"/>
        <w:autoSpaceDN w:val="0"/>
        <w:adjustRightInd w:val="0"/>
        <w:spacing w:after="0" w:line="240" w:lineRule="auto"/>
        <w:rPr>
          <w:rFonts w:ascii="Times New Roman" w:hAnsi="Times New Roman" w:cs="Times New Roman"/>
          <w:sz w:val="24"/>
          <w:szCs w:val="24"/>
        </w:rPr>
      </w:pPr>
      <w:r w:rsidRPr="00C917C3">
        <w:rPr>
          <w:rFonts w:ascii="Times New Roman" w:hAnsi="Times New Roman" w:cs="Times New Roman"/>
          <w:sz w:val="24"/>
          <w:szCs w:val="24"/>
        </w:rPr>
        <w:t xml:space="preserve">Collectively, the leadership has over </w:t>
      </w:r>
      <w:r>
        <w:rPr>
          <w:rFonts w:ascii="Times New Roman" w:hAnsi="Times New Roman" w:cs="Times New Roman"/>
          <w:sz w:val="24"/>
          <w:szCs w:val="24"/>
        </w:rPr>
        <w:t>85</w:t>
      </w:r>
      <w:r w:rsidRPr="00C917C3">
        <w:rPr>
          <w:rFonts w:ascii="Times New Roman" w:hAnsi="Times New Roman" w:cs="Times New Roman"/>
          <w:sz w:val="24"/>
          <w:szCs w:val="24"/>
        </w:rPr>
        <w:t xml:space="preserve"> years</w:t>
      </w:r>
      <w:r w:rsidRPr="00C917C3">
        <w:rPr>
          <w:rFonts w:ascii="Times New Roman" w:hAnsi="Times New Roman" w:cs="Times New Roman"/>
          <w:b/>
          <w:sz w:val="24"/>
          <w:szCs w:val="24"/>
        </w:rPr>
        <w:t xml:space="preserve"> </w:t>
      </w:r>
      <w:r w:rsidRPr="00C917C3">
        <w:rPr>
          <w:rFonts w:ascii="Times New Roman" w:hAnsi="Times New Roman" w:cs="Times New Roman"/>
          <w:sz w:val="24"/>
          <w:szCs w:val="24"/>
        </w:rPr>
        <w:t xml:space="preserve">of experience in the operation of </w:t>
      </w:r>
      <w:r w:rsidR="0076615B">
        <w:rPr>
          <w:rFonts w:ascii="Times New Roman" w:hAnsi="Times New Roman" w:cs="Times New Roman"/>
          <w:sz w:val="24"/>
          <w:szCs w:val="24"/>
        </w:rPr>
        <w:t xml:space="preserve">local government and </w:t>
      </w:r>
      <w:r w:rsidRPr="00C917C3">
        <w:rPr>
          <w:rFonts w:ascii="Times New Roman" w:hAnsi="Times New Roman" w:cs="Times New Roman"/>
          <w:sz w:val="24"/>
          <w:szCs w:val="24"/>
        </w:rPr>
        <w:t xml:space="preserve">not-for-profits focused on </w:t>
      </w:r>
      <w:r>
        <w:rPr>
          <w:rFonts w:ascii="Times New Roman" w:hAnsi="Times New Roman" w:cs="Times New Roman"/>
          <w:sz w:val="24"/>
          <w:szCs w:val="24"/>
        </w:rPr>
        <w:t xml:space="preserve">workforce, economic, </w:t>
      </w:r>
      <w:r w:rsidRPr="00C917C3">
        <w:rPr>
          <w:rFonts w:ascii="Times New Roman" w:hAnsi="Times New Roman" w:cs="Times New Roman"/>
          <w:sz w:val="24"/>
          <w:szCs w:val="24"/>
        </w:rPr>
        <w:t>and community service programs. Several members of the team have been with the organization for over 10 years.  More important than their systems knowledge of how things work and how to make things work within the larger region and community environment is their collective vision</w:t>
      </w:r>
      <w:r>
        <w:rPr>
          <w:rFonts w:ascii="Times New Roman" w:hAnsi="Times New Roman" w:cs="Times New Roman"/>
          <w:sz w:val="24"/>
          <w:szCs w:val="24"/>
        </w:rPr>
        <w:t xml:space="preserve"> </w:t>
      </w:r>
      <w:r w:rsidRPr="00C917C3">
        <w:rPr>
          <w:rFonts w:ascii="Times New Roman" w:hAnsi="Times New Roman" w:cs="Times New Roman"/>
          <w:sz w:val="24"/>
          <w:szCs w:val="24"/>
        </w:rPr>
        <w:t xml:space="preserve">to create a self-sustaining, resilient, and high performing organization, employing continuous improvement as the cultural value that unifies such a diverse </w:t>
      </w:r>
      <w:r>
        <w:rPr>
          <w:rFonts w:ascii="Times New Roman" w:hAnsi="Times New Roman" w:cs="Times New Roman"/>
          <w:sz w:val="24"/>
          <w:szCs w:val="24"/>
        </w:rPr>
        <w:t>eco-system of workforce partners</w:t>
      </w:r>
      <w:r w:rsidRPr="00C917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17C3">
        <w:rPr>
          <w:rFonts w:ascii="Times New Roman" w:hAnsi="Times New Roman" w:cs="Times New Roman"/>
          <w:sz w:val="24"/>
          <w:szCs w:val="24"/>
        </w:rPr>
        <w:t xml:space="preserve">The culmination of the strategic plan is </w:t>
      </w:r>
      <w:r>
        <w:rPr>
          <w:rFonts w:ascii="Times New Roman" w:hAnsi="Times New Roman" w:cs="Times New Roman"/>
          <w:sz w:val="24"/>
          <w:szCs w:val="24"/>
        </w:rPr>
        <w:t>to b</w:t>
      </w:r>
      <w:r w:rsidRPr="001D7770">
        <w:rPr>
          <w:rFonts w:ascii="Times New Roman" w:hAnsi="Times New Roman" w:cs="Times New Roman"/>
          <w:sz w:val="24"/>
          <w:szCs w:val="24"/>
        </w:rPr>
        <w:t>uild and sustain the talent pipeline and close the skills gap</w:t>
      </w:r>
      <w:r>
        <w:rPr>
          <w:rFonts w:ascii="Times New Roman" w:hAnsi="Times New Roman" w:cs="Times New Roman"/>
          <w:sz w:val="24"/>
          <w:szCs w:val="24"/>
        </w:rPr>
        <w:t>.</w:t>
      </w:r>
    </w:p>
    <w:p w14:paraId="4F9C28D6" w14:textId="77777777" w:rsidR="00B02CB7" w:rsidRDefault="00B02CB7" w:rsidP="001D7770">
      <w:pPr>
        <w:spacing w:after="0" w:line="240" w:lineRule="auto"/>
        <w:rPr>
          <w:rFonts w:ascii="Times New Roman" w:hAnsi="Times New Roman" w:cs="Times New Roman"/>
          <w:b/>
          <w:i/>
          <w:sz w:val="24"/>
          <w:szCs w:val="24"/>
        </w:rPr>
      </w:pPr>
    </w:p>
    <w:p w14:paraId="1126EBAC" w14:textId="16E0F824" w:rsidR="009E76E5" w:rsidRDefault="009E76E5" w:rsidP="00EE6D8A">
      <w:pPr>
        <w:pStyle w:val="Heading2"/>
      </w:pPr>
      <w:bookmarkStart w:id="12" w:name="_Toc14964987"/>
      <w:r w:rsidRPr="000E2E3C">
        <w:t>3.1</w:t>
      </w:r>
      <w:r w:rsidRPr="000E2E3C">
        <w:tab/>
        <w:t>Professional Development Needs</w:t>
      </w:r>
      <w:bookmarkEnd w:id="12"/>
    </w:p>
    <w:p w14:paraId="564DAED4" w14:textId="524A8506" w:rsidR="001D7770" w:rsidRPr="000E2E3C" w:rsidRDefault="001D7770" w:rsidP="00EE09F5">
      <w:pPr>
        <w:spacing w:after="0" w:line="240" w:lineRule="auto"/>
        <w:rPr>
          <w:rFonts w:ascii="Times New Roman" w:hAnsi="Times New Roman" w:cs="Times New Roman"/>
          <w:b/>
          <w:i/>
          <w:sz w:val="24"/>
          <w:szCs w:val="24"/>
        </w:rPr>
      </w:pPr>
      <w:r w:rsidRPr="00C917C3">
        <w:rPr>
          <w:rFonts w:ascii="Times New Roman" w:hAnsi="Times New Roman" w:cs="Times New Roman"/>
          <w:sz w:val="24"/>
          <w:szCs w:val="24"/>
        </w:rPr>
        <w:t>As an organization dedicated to high quality customer service, we are committed to the professional development of our leaders, managers, and line staff.  For the organization to be successful in accomplishing the goals of the strategic plan, several competencies must become core competencies of the organization, including:</w:t>
      </w:r>
    </w:p>
    <w:p w14:paraId="1D2BD7FD" w14:textId="77777777" w:rsidR="009E76E5" w:rsidRPr="00AA48B9" w:rsidRDefault="009E76E5" w:rsidP="009E76E5">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Cultural competence</w:t>
      </w:r>
    </w:p>
    <w:p w14:paraId="3609C8B9" w14:textId="77777777" w:rsidR="009E76E5" w:rsidRPr="00AA48B9" w:rsidRDefault="009E76E5" w:rsidP="009E76E5">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Community engagement</w:t>
      </w:r>
    </w:p>
    <w:p w14:paraId="30662372" w14:textId="77777777" w:rsidR="009E76E5" w:rsidRPr="00AA48B9" w:rsidRDefault="009E76E5" w:rsidP="009E76E5">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Project management</w:t>
      </w:r>
    </w:p>
    <w:p w14:paraId="596A95C5" w14:textId="77777777" w:rsidR="009E76E5" w:rsidRPr="00AA48B9" w:rsidRDefault="009E76E5" w:rsidP="009E76E5">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Partnership relationship skills</w:t>
      </w:r>
    </w:p>
    <w:p w14:paraId="690079BC" w14:textId="77777777" w:rsidR="009E76E5" w:rsidRPr="00AA48B9" w:rsidRDefault="009E76E5" w:rsidP="009E76E5">
      <w:pPr>
        <w:pStyle w:val="ListParagraph"/>
        <w:numPr>
          <w:ilvl w:val="0"/>
          <w:numId w:val="17"/>
        </w:numPr>
        <w:autoSpaceDE w:val="0"/>
        <w:autoSpaceDN w:val="0"/>
        <w:adjustRightInd w:val="0"/>
        <w:spacing w:after="0" w:line="240" w:lineRule="auto"/>
        <w:rPr>
          <w:rFonts w:ascii="Times New Roman" w:hAnsi="Times New Roman" w:cs="Times New Roman"/>
          <w:b/>
          <w:bCs/>
          <w:sz w:val="24"/>
          <w:szCs w:val="24"/>
        </w:rPr>
      </w:pPr>
      <w:r w:rsidRPr="00AA48B9">
        <w:rPr>
          <w:rFonts w:ascii="Times New Roman" w:hAnsi="Times New Roman" w:cs="Times New Roman"/>
          <w:bCs/>
          <w:sz w:val="24"/>
          <w:szCs w:val="24"/>
        </w:rPr>
        <w:t>Business engagement</w:t>
      </w:r>
    </w:p>
    <w:p w14:paraId="63081D83" w14:textId="77777777" w:rsidR="00876F1C" w:rsidRDefault="009E76E5" w:rsidP="00876F1C">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How to provide wrap around services</w:t>
      </w:r>
    </w:p>
    <w:p w14:paraId="0EFC5B1F" w14:textId="4713F0C2" w:rsidR="00876F1C" w:rsidRPr="00876F1C" w:rsidRDefault="00876F1C" w:rsidP="00876F1C">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876F1C">
        <w:rPr>
          <w:rFonts w:ascii="Times New Roman" w:hAnsi="Times New Roman" w:cs="Times New Roman"/>
          <w:bCs/>
          <w:sz w:val="24"/>
          <w:szCs w:val="24"/>
        </w:rPr>
        <w:t>Customer service methodology</w:t>
      </w:r>
    </w:p>
    <w:p w14:paraId="7A09C426" w14:textId="1EC92F68" w:rsidR="00876F1C" w:rsidRPr="00876F1C" w:rsidRDefault="00876F1C" w:rsidP="00876F1C">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876F1C">
        <w:rPr>
          <w:rFonts w:ascii="Times New Roman" w:hAnsi="Times New Roman" w:cs="Times New Roman"/>
          <w:bCs/>
          <w:sz w:val="24"/>
          <w:szCs w:val="24"/>
        </w:rPr>
        <w:t>Career development principles</w:t>
      </w:r>
    </w:p>
    <w:p w14:paraId="524B12F6" w14:textId="53C7950E" w:rsidR="009E76E5" w:rsidRPr="00AA48B9" w:rsidRDefault="00876F1C" w:rsidP="00876F1C">
      <w:pPr>
        <w:pStyle w:val="ListParagraph"/>
        <w:numPr>
          <w:ilvl w:val="0"/>
          <w:numId w:val="17"/>
        </w:numPr>
        <w:autoSpaceDE w:val="0"/>
        <w:autoSpaceDN w:val="0"/>
        <w:adjustRightInd w:val="0"/>
        <w:spacing w:after="0" w:line="240" w:lineRule="auto"/>
        <w:rPr>
          <w:rFonts w:ascii="Times New Roman" w:hAnsi="Times New Roman" w:cs="Times New Roman"/>
          <w:b/>
          <w:bCs/>
          <w:sz w:val="24"/>
          <w:szCs w:val="24"/>
        </w:rPr>
      </w:pPr>
      <w:r w:rsidRPr="00876F1C">
        <w:rPr>
          <w:rFonts w:ascii="Times New Roman" w:hAnsi="Times New Roman" w:cs="Times New Roman"/>
          <w:bCs/>
          <w:sz w:val="24"/>
          <w:szCs w:val="24"/>
        </w:rPr>
        <w:t>Business and economic development intelligence.</w:t>
      </w:r>
    </w:p>
    <w:p w14:paraId="25235643" w14:textId="77777777" w:rsidR="009E76E5" w:rsidRDefault="009E76E5" w:rsidP="00AB6B0B">
      <w:pPr>
        <w:autoSpaceDE w:val="0"/>
        <w:autoSpaceDN w:val="0"/>
        <w:adjustRightInd w:val="0"/>
        <w:spacing w:after="0" w:line="240" w:lineRule="auto"/>
        <w:rPr>
          <w:rFonts w:ascii="Times New Roman" w:hAnsi="Times New Roman" w:cs="Times New Roman"/>
          <w:b/>
          <w:bCs/>
          <w:sz w:val="24"/>
          <w:szCs w:val="24"/>
        </w:rPr>
      </w:pPr>
    </w:p>
    <w:p w14:paraId="57B11B96" w14:textId="77777777" w:rsidR="000E2E3C" w:rsidRDefault="000E2E3C" w:rsidP="00AB6B0B">
      <w:pPr>
        <w:autoSpaceDE w:val="0"/>
        <w:autoSpaceDN w:val="0"/>
        <w:adjustRightInd w:val="0"/>
        <w:spacing w:after="0" w:line="240" w:lineRule="auto"/>
        <w:rPr>
          <w:rFonts w:ascii="Times New Roman" w:hAnsi="Times New Roman" w:cs="Times New Roman"/>
          <w:b/>
          <w:bCs/>
          <w:sz w:val="24"/>
          <w:szCs w:val="24"/>
        </w:rPr>
      </w:pPr>
    </w:p>
    <w:p w14:paraId="407C1BC4" w14:textId="77777777" w:rsidR="000B0C7C" w:rsidRPr="00AB6B0B" w:rsidRDefault="000B0C7C" w:rsidP="00EE6D8A">
      <w:pPr>
        <w:pStyle w:val="Heading1"/>
      </w:pPr>
      <w:bookmarkStart w:id="13" w:name="_Toc14964988"/>
      <w:r w:rsidRPr="00AB6B0B">
        <w:t xml:space="preserve">SECTION 4. </w:t>
      </w:r>
      <w:r w:rsidRPr="00AB6B0B">
        <w:tab/>
      </w:r>
      <w:r w:rsidRPr="00AB6B0B">
        <w:tab/>
        <w:t>THE PRODUCTS and SERVICES STORY</w:t>
      </w:r>
      <w:bookmarkEnd w:id="13"/>
    </w:p>
    <w:p w14:paraId="1AFF9584" w14:textId="77777777" w:rsidR="0033121C" w:rsidRDefault="0033121C" w:rsidP="00AB6B0B">
      <w:pPr>
        <w:autoSpaceDE w:val="0"/>
        <w:autoSpaceDN w:val="0"/>
        <w:adjustRightInd w:val="0"/>
        <w:spacing w:after="0" w:line="240" w:lineRule="auto"/>
        <w:rPr>
          <w:rFonts w:ascii="Times New Roman" w:hAnsi="Times New Roman" w:cs="Times New Roman"/>
          <w:b/>
          <w:bCs/>
          <w:i/>
          <w:sz w:val="24"/>
          <w:szCs w:val="24"/>
        </w:rPr>
      </w:pPr>
    </w:p>
    <w:p w14:paraId="7441F29C" w14:textId="2FCB0806" w:rsidR="000B0C7C" w:rsidRPr="00302FED" w:rsidRDefault="000B0C7C" w:rsidP="00EE6D8A">
      <w:pPr>
        <w:pStyle w:val="Heading2"/>
      </w:pPr>
      <w:bookmarkStart w:id="14" w:name="_Toc14964989"/>
      <w:r w:rsidRPr="00302FED">
        <w:t xml:space="preserve">4.1. </w:t>
      </w:r>
      <w:r w:rsidR="00FA50B8" w:rsidRPr="00302FED">
        <w:t>WDC</w:t>
      </w:r>
      <w:r w:rsidR="00577307" w:rsidRPr="00302FED">
        <w:t xml:space="preserve"> and CLEO’s </w:t>
      </w:r>
      <w:r w:rsidRPr="00302FED">
        <w:t>Focus</w:t>
      </w:r>
      <w:bookmarkEnd w:id="14"/>
    </w:p>
    <w:p w14:paraId="210544A8" w14:textId="77777777" w:rsidR="00655D98" w:rsidRPr="00302FED" w:rsidRDefault="00655D98" w:rsidP="000E2E3C">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302FED">
        <w:rPr>
          <w:rFonts w:ascii="Times New Roman" w:hAnsi="Times New Roman" w:cs="Times New Roman"/>
          <w:bCs/>
          <w:sz w:val="24"/>
          <w:szCs w:val="24"/>
        </w:rPr>
        <w:t>Produce quality research and regional labor market analysis and push the information out to the local area continuously</w:t>
      </w:r>
    </w:p>
    <w:p w14:paraId="6227AFC7" w14:textId="77777777" w:rsidR="00655D98" w:rsidRPr="00302FED" w:rsidRDefault="00655D98" w:rsidP="000E2E3C">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302FED">
        <w:rPr>
          <w:rFonts w:ascii="Times New Roman" w:hAnsi="Times New Roman" w:cs="Times New Roman"/>
          <w:bCs/>
          <w:sz w:val="24"/>
          <w:szCs w:val="24"/>
        </w:rPr>
        <w:t>Convene, broker and leverage stakeholders and assets</w:t>
      </w:r>
    </w:p>
    <w:p w14:paraId="278F61D3" w14:textId="77777777" w:rsidR="00655D98" w:rsidRPr="00302FED" w:rsidRDefault="00655D98" w:rsidP="000E2E3C">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302FED">
        <w:rPr>
          <w:rFonts w:ascii="Times New Roman" w:hAnsi="Times New Roman" w:cs="Times New Roman"/>
          <w:bCs/>
          <w:sz w:val="24"/>
          <w:szCs w:val="24"/>
        </w:rPr>
        <w:t>Lead employer engagement efforts</w:t>
      </w:r>
    </w:p>
    <w:p w14:paraId="42A8B125" w14:textId="77777777" w:rsidR="00655D98" w:rsidRPr="00302FED" w:rsidRDefault="00655D98" w:rsidP="000E2E3C">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302FED">
        <w:rPr>
          <w:rFonts w:ascii="Times New Roman" w:hAnsi="Times New Roman" w:cs="Times New Roman"/>
          <w:bCs/>
          <w:sz w:val="24"/>
          <w:szCs w:val="24"/>
        </w:rPr>
        <w:t>Lead career pathways development and implementation efforts</w:t>
      </w:r>
    </w:p>
    <w:p w14:paraId="5CA0BBF2" w14:textId="77777777" w:rsidR="00655D98" w:rsidRPr="00C42D69" w:rsidRDefault="00655D98" w:rsidP="000E2E3C">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C42D69">
        <w:rPr>
          <w:rFonts w:ascii="Times New Roman" w:hAnsi="Times New Roman" w:cs="Times New Roman"/>
          <w:bCs/>
          <w:sz w:val="24"/>
          <w:szCs w:val="24"/>
        </w:rPr>
        <w:t>Lead efforts to identify and promote proven and promising practices</w:t>
      </w:r>
    </w:p>
    <w:p w14:paraId="1D571526" w14:textId="77777777" w:rsidR="00655D98" w:rsidRPr="00C42D69" w:rsidRDefault="00655D98" w:rsidP="000E2E3C">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C42D69">
        <w:rPr>
          <w:rFonts w:ascii="Times New Roman" w:hAnsi="Times New Roman" w:cs="Times New Roman"/>
          <w:bCs/>
          <w:sz w:val="24"/>
          <w:szCs w:val="24"/>
        </w:rPr>
        <w:t>Develop technology-based strategies for service access, engagement and delivery</w:t>
      </w:r>
    </w:p>
    <w:p w14:paraId="30D30B4D" w14:textId="77777777" w:rsidR="00655D98" w:rsidRPr="00C42D69" w:rsidRDefault="00655D98" w:rsidP="000E2E3C">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C42D69">
        <w:rPr>
          <w:rFonts w:ascii="Times New Roman" w:hAnsi="Times New Roman" w:cs="Times New Roman"/>
          <w:bCs/>
          <w:sz w:val="24"/>
          <w:szCs w:val="24"/>
        </w:rPr>
        <w:t>Oversee the local service delivery system and programs</w:t>
      </w:r>
    </w:p>
    <w:p w14:paraId="2B65612A" w14:textId="77777777" w:rsidR="000E2E3C" w:rsidRPr="00C42D69" w:rsidRDefault="000E2E3C" w:rsidP="000E2E3C">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C42D69">
        <w:rPr>
          <w:rFonts w:ascii="Times New Roman" w:hAnsi="Times New Roman" w:cs="Times New Roman"/>
          <w:bCs/>
          <w:sz w:val="24"/>
          <w:szCs w:val="24"/>
        </w:rPr>
        <w:t>Coordinate with education providers on areas identified in this plan</w:t>
      </w:r>
    </w:p>
    <w:p w14:paraId="6B4D5A14" w14:textId="77777777" w:rsidR="000E2E3C" w:rsidRPr="00C42D69" w:rsidRDefault="000E2E3C" w:rsidP="000E2E3C">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C42D69">
        <w:rPr>
          <w:rFonts w:ascii="Times New Roman" w:hAnsi="Times New Roman" w:cs="Times New Roman"/>
          <w:bCs/>
          <w:sz w:val="24"/>
          <w:szCs w:val="24"/>
        </w:rPr>
        <w:t>Continue to promote and saturate the culture and practice of CQI in all the work, both internally and externally.</w:t>
      </w:r>
    </w:p>
    <w:p w14:paraId="11859898" w14:textId="77777777" w:rsidR="00655D98" w:rsidRPr="000E2E3C" w:rsidRDefault="00655D98" w:rsidP="00AB6B0B">
      <w:pPr>
        <w:autoSpaceDE w:val="0"/>
        <w:autoSpaceDN w:val="0"/>
        <w:adjustRightInd w:val="0"/>
        <w:spacing w:after="0" w:line="240" w:lineRule="auto"/>
        <w:rPr>
          <w:rFonts w:ascii="Times New Roman" w:hAnsi="Times New Roman" w:cs="Times New Roman"/>
          <w:bCs/>
          <w:color w:val="FF0000"/>
          <w:sz w:val="24"/>
          <w:szCs w:val="24"/>
        </w:rPr>
      </w:pPr>
    </w:p>
    <w:p w14:paraId="4D3BC547" w14:textId="197D4097" w:rsidR="000B0C7C" w:rsidRPr="00C42D69" w:rsidRDefault="000B0C7C" w:rsidP="00EE6D8A">
      <w:pPr>
        <w:pStyle w:val="Heading2"/>
      </w:pPr>
      <w:bookmarkStart w:id="15" w:name="_Toc14964990"/>
      <w:r w:rsidRPr="00C42D69">
        <w:t>4.2. Strategic Advantage</w:t>
      </w:r>
      <w:bookmarkEnd w:id="15"/>
    </w:p>
    <w:p w14:paraId="75239F31" w14:textId="10490F5F" w:rsidR="008D28C0" w:rsidRPr="00F1773F" w:rsidRDefault="008D28C0" w:rsidP="00AB6B0B">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sz w:val="24"/>
          <w:szCs w:val="24"/>
        </w:rPr>
        <w:t xml:space="preserve">Our strategic advantage for success into the future is a committed board, committed elected officials, and experienced leadership. </w:t>
      </w:r>
      <w:r w:rsidR="00C42D69">
        <w:rPr>
          <w:rFonts w:ascii="Times New Roman" w:hAnsi="Times New Roman" w:cs="Times New Roman"/>
          <w:sz w:val="24"/>
          <w:szCs w:val="24"/>
        </w:rPr>
        <w:t xml:space="preserve"> We have a diversified funding base, with financial support coming from the local jurisdictions in addition to the federal government.  We leverage resources, invest in organizational growth, value continuous quality improvement, take risks for innovation, and hold ourselves accountable to our funders and our customers.</w:t>
      </w:r>
    </w:p>
    <w:p w14:paraId="090C0844" w14:textId="77777777" w:rsidR="00D505E0" w:rsidRDefault="00D505E0" w:rsidP="00AB6B0B">
      <w:pPr>
        <w:autoSpaceDE w:val="0"/>
        <w:autoSpaceDN w:val="0"/>
        <w:adjustRightInd w:val="0"/>
        <w:spacing w:after="0" w:line="240" w:lineRule="auto"/>
        <w:rPr>
          <w:rFonts w:ascii="Times New Roman" w:hAnsi="Times New Roman" w:cs="Times New Roman"/>
          <w:b/>
          <w:bCs/>
          <w:color w:val="000000"/>
          <w:sz w:val="24"/>
          <w:szCs w:val="24"/>
        </w:rPr>
      </w:pPr>
    </w:p>
    <w:p w14:paraId="2DA5D984" w14:textId="34D77694" w:rsidR="000B0C7C" w:rsidRPr="00F1773F" w:rsidRDefault="000B0C7C" w:rsidP="00EE6D8A">
      <w:pPr>
        <w:pStyle w:val="Heading2"/>
      </w:pPr>
      <w:bookmarkStart w:id="16" w:name="_Toc14964991"/>
      <w:r w:rsidRPr="00F1773F">
        <w:t>4.3. Products and Services</w:t>
      </w:r>
      <w:bookmarkEnd w:id="16"/>
    </w:p>
    <w:p w14:paraId="4E967B5D" w14:textId="2EB6F208" w:rsidR="00DF175D" w:rsidRDefault="00FA50B8" w:rsidP="00D505E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WFC, on behalf of the </w:t>
      </w:r>
      <w:r w:rsidR="00577307">
        <w:rPr>
          <w:rFonts w:ascii="Times New Roman" w:hAnsi="Times New Roman" w:cs="Times New Roman"/>
          <w:bCs/>
          <w:color w:val="000000"/>
          <w:sz w:val="24"/>
          <w:szCs w:val="24"/>
        </w:rPr>
        <w:t xml:space="preserve">Pierce County </w:t>
      </w:r>
      <w:r>
        <w:rPr>
          <w:rFonts w:ascii="Times New Roman" w:hAnsi="Times New Roman" w:cs="Times New Roman"/>
          <w:bCs/>
          <w:color w:val="000000"/>
          <w:sz w:val="24"/>
          <w:szCs w:val="24"/>
        </w:rPr>
        <w:t xml:space="preserve">WDC and </w:t>
      </w:r>
      <w:r w:rsidR="005F6465">
        <w:rPr>
          <w:rFonts w:ascii="Times New Roman" w:hAnsi="Times New Roman" w:cs="Times New Roman"/>
          <w:bCs/>
          <w:color w:val="000000"/>
          <w:sz w:val="24"/>
          <w:szCs w:val="24"/>
        </w:rPr>
        <w:t>CLEOs</w:t>
      </w:r>
      <w:r>
        <w:rPr>
          <w:rFonts w:ascii="Times New Roman" w:hAnsi="Times New Roman" w:cs="Times New Roman"/>
          <w:bCs/>
          <w:color w:val="000000"/>
          <w:sz w:val="24"/>
          <w:szCs w:val="24"/>
        </w:rPr>
        <w:t>,</w:t>
      </w:r>
      <w:r w:rsidR="000B0C7C">
        <w:rPr>
          <w:rFonts w:ascii="Times New Roman" w:hAnsi="Times New Roman" w:cs="Times New Roman"/>
          <w:bCs/>
          <w:color w:val="000000"/>
          <w:sz w:val="24"/>
          <w:szCs w:val="24"/>
        </w:rPr>
        <w:t xml:space="preserve"> </w:t>
      </w:r>
      <w:r w:rsidR="00CE0597">
        <w:rPr>
          <w:rFonts w:ascii="Times New Roman" w:hAnsi="Times New Roman" w:cs="Times New Roman"/>
          <w:bCs/>
          <w:color w:val="000000"/>
          <w:sz w:val="24"/>
          <w:szCs w:val="24"/>
        </w:rPr>
        <w:t xml:space="preserve">leads a system that </w:t>
      </w:r>
      <w:r w:rsidR="000B0C7C">
        <w:rPr>
          <w:rFonts w:ascii="Times New Roman" w:hAnsi="Times New Roman" w:cs="Times New Roman"/>
          <w:bCs/>
          <w:color w:val="000000"/>
          <w:sz w:val="24"/>
          <w:szCs w:val="24"/>
        </w:rPr>
        <w:t xml:space="preserve">provides customers with a wide variety of </w:t>
      </w:r>
      <w:r>
        <w:rPr>
          <w:rFonts w:ascii="Times New Roman" w:hAnsi="Times New Roman" w:cs="Times New Roman"/>
          <w:bCs/>
          <w:color w:val="000000"/>
          <w:sz w:val="24"/>
          <w:szCs w:val="24"/>
        </w:rPr>
        <w:t xml:space="preserve">workforce </w:t>
      </w:r>
      <w:r w:rsidR="000B0C7C">
        <w:rPr>
          <w:rFonts w:ascii="Times New Roman" w:hAnsi="Times New Roman" w:cs="Times New Roman"/>
          <w:bCs/>
          <w:color w:val="000000"/>
          <w:sz w:val="24"/>
          <w:szCs w:val="24"/>
        </w:rPr>
        <w:t xml:space="preserve">services designed to provide </w:t>
      </w:r>
      <w:r w:rsidR="00D505E0">
        <w:rPr>
          <w:rFonts w:ascii="Times New Roman" w:hAnsi="Times New Roman" w:cs="Times New Roman"/>
          <w:bCs/>
          <w:color w:val="000000"/>
          <w:sz w:val="24"/>
          <w:szCs w:val="24"/>
        </w:rPr>
        <w:t xml:space="preserve">a </w:t>
      </w:r>
      <w:r w:rsidR="00F57D13" w:rsidRPr="00E1559E">
        <w:rPr>
          <w:rFonts w:ascii="Times New Roman" w:hAnsi="Times New Roman" w:cs="Times New Roman"/>
          <w:sz w:val="24"/>
          <w:szCs w:val="24"/>
        </w:rPr>
        <w:t>high-quality</w:t>
      </w:r>
      <w:r w:rsidR="00D505E0" w:rsidRPr="00E1559E">
        <w:rPr>
          <w:rFonts w:ascii="Times New Roman" w:hAnsi="Times New Roman" w:cs="Times New Roman"/>
          <w:sz w:val="24"/>
          <w:szCs w:val="24"/>
        </w:rPr>
        <w:t xml:space="preserve"> system of </w:t>
      </w:r>
      <w:r w:rsidR="00D505E0">
        <w:rPr>
          <w:rFonts w:ascii="Times New Roman" w:hAnsi="Times New Roman" w:cs="Times New Roman"/>
          <w:sz w:val="24"/>
          <w:szCs w:val="24"/>
        </w:rPr>
        <w:t xml:space="preserve">services, support and assistance to </w:t>
      </w:r>
      <w:r w:rsidR="00F57D13">
        <w:rPr>
          <w:rFonts w:ascii="Times New Roman" w:hAnsi="Times New Roman" w:cs="Times New Roman"/>
          <w:sz w:val="24"/>
          <w:szCs w:val="24"/>
        </w:rPr>
        <w:t>citizens</w:t>
      </w:r>
      <w:r w:rsidR="00D505E0">
        <w:rPr>
          <w:rFonts w:ascii="Times New Roman" w:hAnsi="Times New Roman" w:cs="Times New Roman"/>
          <w:sz w:val="24"/>
          <w:szCs w:val="24"/>
        </w:rPr>
        <w:t xml:space="preserve"> in the region</w:t>
      </w:r>
      <w:r>
        <w:rPr>
          <w:rFonts w:ascii="Times New Roman" w:hAnsi="Times New Roman" w:cs="Times New Roman"/>
          <w:sz w:val="24"/>
          <w:szCs w:val="24"/>
        </w:rPr>
        <w:t xml:space="preserve">.  </w:t>
      </w:r>
      <w:r w:rsidR="00577307">
        <w:rPr>
          <w:rFonts w:ascii="Times New Roman" w:hAnsi="Times New Roman" w:cs="Times New Roman"/>
          <w:sz w:val="24"/>
          <w:szCs w:val="24"/>
        </w:rPr>
        <w:t>The WFC works in partnership with other workforce entities</w:t>
      </w:r>
      <w:r w:rsidR="004D295B">
        <w:rPr>
          <w:rFonts w:ascii="Times New Roman" w:hAnsi="Times New Roman" w:cs="Times New Roman"/>
          <w:sz w:val="24"/>
          <w:szCs w:val="24"/>
        </w:rPr>
        <w:t xml:space="preserve"> and </w:t>
      </w:r>
      <w:r w:rsidR="00207814">
        <w:rPr>
          <w:rFonts w:ascii="Times New Roman" w:hAnsi="Times New Roman" w:cs="Times New Roman"/>
          <w:sz w:val="24"/>
          <w:szCs w:val="24"/>
        </w:rPr>
        <w:t xml:space="preserve">the </w:t>
      </w:r>
      <w:r w:rsidR="004D295B">
        <w:rPr>
          <w:rFonts w:ascii="Times New Roman" w:hAnsi="Times New Roman" w:cs="Times New Roman"/>
          <w:sz w:val="24"/>
          <w:szCs w:val="24"/>
        </w:rPr>
        <w:t>community at large</w:t>
      </w:r>
      <w:r w:rsidR="00577307">
        <w:rPr>
          <w:rFonts w:ascii="Times New Roman" w:hAnsi="Times New Roman" w:cs="Times New Roman"/>
          <w:sz w:val="24"/>
          <w:szCs w:val="24"/>
        </w:rPr>
        <w:t xml:space="preserve"> to create a qualified talent pipeline for the businesses in the region</w:t>
      </w:r>
      <w:r w:rsidR="00DF175D">
        <w:rPr>
          <w:rFonts w:ascii="Times New Roman" w:hAnsi="Times New Roman" w:cs="Times New Roman"/>
          <w:sz w:val="24"/>
          <w:szCs w:val="24"/>
        </w:rPr>
        <w:t xml:space="preserve">. </w:t>
      </w:r>
      <w:r w:rsidR="00577307">
        <w:rPr>
          <w:rFonts w:ascii="Times New Roman" w:hAnsi="Times New Roman" w:cs="Times New Roman"/>
          <w:sz w:val="24"/>
          <w:szCs w:val="24"/>
        </w:rPr>
        <w:t xml:space="preserve"> </w:t>
      </w:r>
      <w:r>
        <w:rPr>
          <w:rFonts w:ascii="Times New Roman" w:hAnsi="Times New Roman" w:cs="Times New Roman"/>
          <w:sz w:val="24"/>
          <w:szCs w:val="24"/>
        </w:rPr>
        <w:t>WFC is responsive to businesses in need of qualified talent and other workforce development services.</w:t>
      </w:r>
      <w:r w:rsidR="00D505E0">
        <w:rPr>
          <w:rFonts w:ascii="Times New Roman" w:hAnsi="Times New Roman" w:cs="Times New Roman"/>
          <w:sz w:val="24"/>
          <w:szCs w:val="24"/>
        </w:rPr>
        <w:t xml:space="preserve">  </w:t>
      </w:r>
      <w:r>
        <w:rPr>
          <w:rFonts w:ascii="Times New Roman" w:hAnsi="Times New Roman" w:cs="Times New Roman"/>
          <w:sz w:val="24"/>
          <w:szCs w:val="24"/>
        </w:rPr>
        <w:t xml:space="preserve">WFC </w:t>
      </w:r>
      <w:r w:rsidR="000B0C7C" w:rsidRPr="00755E91">
        <w:rPr>
          <w:rFonts w:ascii="Times New Roman" w:hAnsi="Times New Roman" w:cs="Times New Roman"/>
          <w:bCs/>
          <w:color w:val="000000"/>
          <w:sz w:val="24"/>
          <w:szCs w:val="24"/>
        </w:rPr>
        <w:t xml:space="preserve">is set up in a customer friendly, highly professional manner to provide high quality customer service. The basic operating principles for </w:t>
      </w:r>
      <w:r>
        <w:rPr>
          <w:rFonts w:ascii="Times New Roman" w:hAnsi="Times New Roman" w:cs="Times New Roman"/>
          <w:bCs/>
          <w:color w:val="000000"/>
          <w:sz w:val="24"/>
          <w:szCs w:val="24"/>
        </w:rPr>
        <w:t>WFC</w:t>
      </w:r>
      <w:r w:rsidR="00F57D13">
        <w:rPr>
          <w:rFonts w:ascii="Times New Roman" w:hAnsi="Times New Roman" w:cs="Times New Roman"/>
          <w:bCs/>
          <w:color w:val="000000"/>
          <w:sz w:val="24"/>
          <w:szCs w:val="24"/>
        </w:rPr>
        <w:t xml:space="preserve"> </w:t>
      </w:r>
      <w:r w:rsidR="000B0C7C" w:rsidRPr="00755E91">
        <w:rPr>
          <w:rFonts w:ascii="Times New Roman" w:hAnsi="Times New Roman" w:cs="Times New Roman"/>
          <w:bCs/>
          <w:color w:val="000000"/>
          <w:sz w:val="24"/>
          <w:szCs w:val="24"/>
        </w:rPr>
        <w:t xml:space="preserve">are to be data and </w:t>
      </w:r>
      <w:r w:rsidR="000B0C7C">
        <w:rPr>
          <w:rFonts w:ascii="Times New Roman" w:hAnsi="Times New Roman" w:cs="Times New Roman"/>
          <w:bCs/>
          <w:color w:val="000000"/>
          <w:sz w:val="24"/>
          <w:szCs w:val="24"/>
        </w:rPr>
        <w:t>customer</w:t>
      </w:r>
      <w:r w:rsidR="000B0C7C" w:rsidRPr="00755E91">
        <w:rPr>
          <w:rFonts w:ascii="Times New Roman" w:hAnsi="Times New Roman" w:cs="Times New Roman"/>
          <w:bCs/>
          <w:color w:val="000000"/>
          <w:sz w:val="24"/>
          <w:szCs w:val="24"/>
        </w:rPr>
        <w:t xml:space="preserve"> driven to ensure that products and services meet </w:t>
      </w:r>
      <w:r w:rsidR="000B0C7C">
        <w:rPr>
          <w:rFonts w:ascii="Times New Roman" w:hAnsi="Times New Roman" w:cs="Times New Roman"/>
          <w:bCs/>
          <w:color w:val="000000"/>
          <w:sz w:val="24"/>
          <w:szCs w:val="24"/>
        </w:rPr>
        <w:t>the changing needs and expectations of customers.</w:t>
      </w:r>
      <w:r w:rsidR="000B0C7C" w:rsidRPr="00755E91">
        <w:rPr>
          <w:rFonts w:ascii="Times New Roman" w:hAnsi="Times New Roman" w:cs="Times New Roman"/>
          <w:bCs/>
          <w:color w:val="000000"/>
          <w:sz w:val="24"/>
          <w:szCs w:val="24"/>
        </w:rPr>
        <w:t xml:space="preserve">  </w:t>
      </w:r>
    </w:p>
    <w:p w14:paraId="7E077387" w14:textId="77777777" w:rsidR="00DF175D" w:rsidRDefault="00DF175D" w:rsidP="00D505E0">
      <w:pPr>
        <w:spacing w:after="0" w:line="240" w:lineRule="auto"/>
        <w:rPr>
          <w:rFonts w:ascii="Times New Roman" w:hAnsi="Times New Roman" w:cs="Times New Roman"/>
          <w:bCs/>
          <w:color w:val="000000"/>
          <w:sz w:val="24"/>
          <w:szCs w:val="24"/>
        </w:rPr>
      </w:pPr>
    </w:p>
    <w:p w14:paraId="7EE7EC96" w14:textId="77777777" w:rsidR="000B0C7C" w:rsidRPr="00AA48B9" w:rsidRDefault="00DF175D" w:rsidP="00D505E0">
      <w:pPr>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 xml:space="preserve">Through new approaches to how we organize services, how we deliver and where we </w:t>
      </w:r>
      <w:proofErr w:type="gramStart"/>
      <w:r w:rsidRPr="00AA48B9">
        <w:rPr>
          <w:rFonts w:ascii="Times New Roman" w:hAnsi="Times New Roman" w:cs="Times New Roman"/>
          <w:bCs/>
          <w:sz w:val="24"/>
          <w:szCs w:val="24"/>
        </w:rPr>
        <w:t>deliver</w:t>
      </w:r>
      <w:proofErr w:type="gramEnd"/>
      <w:r w:rsidRPr="00AA48B9">
        <w:rPr>
          <w:rFonts w:ascii="Times New Roman" w:hAnsi="Times New Roman" w:cs="Times New Roman"/>
          <w:bCs/>
          <w:sz w:val="24"/>
          <w:szCs w:val="24"/>
        </w:rPr>
        <w:t xml:space="preserve"> we are committed to addressing the racial and economic inequities that exist in general in Pierce County and specifically with access to workforce services and employment opportunities.</w:t>
      </w:r>
    </w:p>
    <w:p w14:paraId="226C4216" w14:textId="77777777" w:rsidR="000B0C7C" w:rsidRDefault="000B0C7C" w:rsidP="00AB6B0B">
      <w:pPr>
        <w:autoSpaceDE w:val="0"/>
        <w:autoSpaceDN w:val="0"/>
        <w:adjustRightInd w:val="0"/>
        <w:spacing w:after="0" w:line="240" w:lineRule="auto"/>
        <w:rPr>
          <w:rFonts w:ascii="Times New Roman" w:hAnsi="Times New Roman" w:cs="Times New Roman"/>
          <w:bCs/>
          <w:color w:val="000000"/>
          <w:sz w:val="24"/>
          <w:szCs w:val="24"/>
        </w:rPr>
      </w:pPr>
    </w:p>
    <w:p w14:paraId="2E3008C1" w14:textId="77777777" w:rsidR="00FA50B8" w:rsidRDefault="000B0C7C" w:rsidP="00FA50B8">
      <w:pPr>
        <w:pStyle w:val="BodyA"/>
        <w:spacing w:after="0" w:line="240" w:lineRule="auto"/>
      </w:pPr>
      <w:r w:rsidRPr="00755E91">
        <w:rPr>
          <w:rFonts w:ascii="Times New Roman" w:hAnsi="Times New Roman" w:cs="Times New Roman"/>
          <w:bCs/>
          <w:sz w:val="24"/>
          <w:szCs w:val="24"/>
        </w:rPr>
        <w:t xml:space="preserve">The value </w:t>
      </w:r>
      <w:r w:rsidR="00A507BD">
        <w:rPr>
          <w:rFonts w:ascii="Times New Roman" w:hAnsi="Times New Roman" w:cs="Times New Roman"/>
          <w:bCs/>
          <w:sz w:val="24"/>
          <w:szCs w:val="24"/>
        </w:rPr>
        <w:t xml:space="preserve">of </w:t>
      </w:r>
      <w:r w:rsidR="00FA50B8">
        <w:rPr>
          <w:rFonts w:ascii="Times New Roman" w:hAnsi="Times New Roman" w:cs="Times New Roman"/>
          <w:bCs/>
          <w:sz w:val="24"/>
          <w:szCs w:val="24"/>
        </w:rPr>
        <w:t>the WD</w:t>
      </w:r>
      <w:r w:rsidR="00577307">
        <w:rPr>
          <w:rFonts w:ascii="Times New Roman" w:hAnsi="Times New Roman" w:cs="Times New Roman"/>
          <w:bCs/>
          <w:sz w:val="24"/>
          <w:szCs w:val="24"/>
        </w:rPr>
        <w:t>C</w:t>
      </w:r>
      <w:r w:rsidR="00A507BD">
        <w:rPr>
          <w:rFonts w:ascii="Times New Roman" w:hAnsi="Times New Roman" w:cs="Times New Roman"/>
          <w:bCs/>
          <w:sz w:val="24"/>
          <w:szCs w:val="24"/>
        </w:rPr>
        <w:t xml:space="preserve"> </w:t>
      </w:r>
      <w:r w:rsidR="00FA50B8">
        <w:rPr>
          <w:rFonts w:ascii="Times New Roman" w:hAnsi="Times New Roman" w:cs="Times New Roman"/>
          <w:bCs/>
          <w:sz w:val="24"/>
          <w:szCs w:val="24"/>
        </w:rPr>
        <w:t xml:space="preserve">is </w:t>
      </w:r>
      <w:r w:rsidR="00FA50B8" w:rsidRPr="00CE0597">
        <w:rPr>
          <w:rFonts w:ascii="Times New Roman" w:hAnsi="Times New Roman" w:cs="Times New Roman"/>
          <w:bCs/>
          <w:color w:val="auto"/>
          <w:sz w:val="24"/>
          <w:szCs w:val="24"/>
        </w:rPr>
        <w:t xml:space="preserve">to </w:t>
      </w:r>
      <w:r w:rsidR="00AA48B9" w:rsidRPr="00CE0597">
        <w:rPr>
          <w:rFonts w:ascii="Times New Roman" w:hAnsi="Times New Roman" w:cs="Times New Roman"/>
          <w:bCs/>
          <w:color w:val="auto"/>
          <w:sz w:val="24"/>
          <w:szCs w:val="24"/>
        </w:rPr>
        <w:t xml:space="preserve">lead and manage a system </w:t>
      </w:r>
      <w:r w:rsidR="00AA48B9">
        <w:rPr>
          <w:rFonts w:ascii="Times New Roman" w:hAnsi="Times New Roman" w:cs="Times New Roman"/>
          <w:bCs/>
          <w:sz w:val="24"/>
          <w:szCs w:val="24"/>
        </w:rPr>
        <w:t>of</w:t>
      </w:r>
      <w:r w:rsidR="00FA50B8">
        <w:rPr>
          <w:rFonts w:ascii="Times New Roman" w:eastAsia="Times New Roman" w:hAnsi="Times New Roman" w:cs="Times New Roman"/>
          <w:sz w:val="24"/>
          <w:szCs w:val="24"/>
        </w:rPr>
        <w:t xml:space="preserve"> individualized and customized navigation to a comprehensive set of job and career development services. </w:t>
      </w:r>
    </w:p>
    <w:p w14:paraId="03CCA7E3" w14:textId="77777777" w:rsidR="00FA50B8" w:rsidRDefault="00FA50B8" w:rsidP="00D505E0">
      <w:pPr>
        <w:spacing w:after="0" w:line="240" w:lineRule="auto"/>
        <w:rPr>
          <w:rFonts w:ascii="Times New Roman" w:hAnsi="Times New Roman" w:cs="Times New Roman"/>
          <w:bCs/>
          <w:color w:val="000000"/>
          <w:sz w:val="24"/>
          <w:szCs w:val="24"/>
        </w:rPr>
      </w:pPr>
    </w:p>
    <w:p w14:paraId="5D5165C9" w14:textId="55ACB925" w:rsidR="00DF175D" w:rsidRDefault="00FA50B8" w:rsidP="00DF175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WFC</w:t>
      </w:r>
      <w:r w:rsidR="000B0C7C" w:rsidRPr="00755E91">
        <w:rPr>
          <w:rFonts w:ascii="Times New Roman" w:hAnsi="Times New Roman" w:cs="Times New Roman"/>
          <w:bCs/>
          <w:color w:val="000000"/>
          <w:sz w:val="24"/>
          <w:szCs w:val="24"/>
        </w:rPr>
        <w:t xml:space="preserve"> </w:t>
      </w:r>
      <w:r w:rsidR="000B0C7C">
        <w:rPr>
          <w:rFonts w:ascii="Times New Roman" w:hAnsi="Times New Roman" w:cs="Times New Roman"/>
          <w:bCs/>
          <w:color w:val="000000"/>
          <w:sz w:val="24"/>
          <w:szCs w:val="24"/>
        </w:rPr>
        <w:t xml:space="preserve">currently </w:t>
      </w:r>
      <w:r w:rsidR="000B68D5">
        <w:rPr>
          <w:rFonts w:ascii="Times New Roman" w:hAnsi="Times New Roman" w:cs="Times New Roman"/>
          <w:bCs/>
          <w:color w:val="000000"/>
          <w:sz w:val="24"/>
          <w:szCs w:val="24"/>
        </w:rPr>
        <w:t xml:space="preserve">invests in and oversees the </w:t>
      </w:r>
      <w:r w:rsidR="000B0C7C">
        <w:rPr>
          <w:rFonts w:ascii="Times New Roman" w:hAnsi="Times New Roman" w:cs="Times New Roman"/>
          <w:bCs/>
          <w:color w:val="000000"/>
          <w:sz w:val="24"/>
          <w:szCs w:val="24"/>
        </w:rPr>
        <w:t>deliver</w:t>
      </w:r>
      <w:r w:rsidR="000B68D5">
        <w:rPr>
          <w:rFonts w:ascii="Times New Roman" w:hAnsi="Times New Roman" w:cs="Times New Roman"/>
          <w:bCs/>
          <w:color w:val="000000"/>
          <w:sz w:val="24"/>
          <w:szCs w:val="24"/>
        </w:rPr>
        <w:t>y of</w:t>
      </w:r>
      <w:r w:rsidR="000B0C7C">
        <w:rPr>
          <w:rFonts w:ascii="Times New Roman" w:hAnsi="Times New Roman" w:cs="Times New Roman"/>
          <w:bCs/>
          <w:color w:val="000000"/>
          <w:sz w:val="24"/>
          <w:szCs w:val="24"/>
        </w:rPr>
        <w:t xml:space="preserve"> the following core services:</w:t>
      </w:r>
      <w:r w:rsidR="000B0C7C" w:rsidRPr="00755E91">
        <w:rPr>
          <w:rFonts w:ascii="Times New Roman" w:hAnsi="Times New Roman" w:cs="Times New Roman"/>
          <w:bCs/>
          <w:color w:val="000000"/>
          <w:sz w:val="24"/>
          <w:szCs w:val="24"/>
        </w:rPr>
        <w:t xml:space="preserve">  </w:t>
      </w:r>
    </w:p>
    <w:p w14:paraId="16BAC450" w14:textId="77777777" w:rsidR="002702F6" w:rsidRDefault="002702F6" w:rsidP="00DF175D">
      <w:pPr>
        <w:autoSpaceDE w:val="0"/>
        <w:autoSpaceDN w:val="0"/>
        <w:adjustRightInd w:val="0"/>
        <w:spacing w:after="0" w:line="240" w:lineRule="auto"/>
        <w:rPr>
          <w:rFonts w:ascii="Times New Roman" w:hAnsi="Times New Roman" w:cs="Times New Roman"/>
          <w:b/>
          <w:bCs/>
          <w:color w:val="FF0000"/>
          <w:sz w:val="24"/>
          <w:szCs w:val="24"/>
        </w:rPr>
      </w:pPr>
    </w:p>
    <w:p w14:paraId="1609E0F2" w14:textId="651FBEFB" w:rsidR="00342FCB" w:rsidRPr="00AA48B9" w:rsidRDefault="00342FCB" w:rsidP="00DF175D">
      <w:pPr>
        <w:autoSpaceDE w:val="0"/>
        <w:autoSpaceDN w:val="0"/>
        <w:adjustRightInd w:val="0"/>
        <w:spacing w:after="0" w:line="240" w:lineRule="auto"/>
        <w:rPr>
          <w:rFonts w:ascii="Times New Roman" w:hAnsi="Times New Roman" w:cs="Times New Roman"/>
          <w:b/>
          <w:bCs/>
          <w:sz w:val="24"/>
          <w:szCs w:val="24"/>
        </w:rPr>
      </w:pPr>
      <w:r w:rsidRPr="00AA48B9">
        <w:rPr>
          <w:rFonts w:ascii="Times New Roman" w:hAnsi="Times New Roman" w:cs="Times New Roman"/>
          <w:b/>
          <w:bCs/>
          <w:sz w:val="24"/>
          <w:szCs w:val="24"/>
        </w:rPr>
        <w:t>To Businesses</w:t>
      </w:r>
      <w:r w:rsidR="00DF175D" w:rsidRPr="00AA48B9">
        <w:rPr>
          <w:rFonts w:ascii="Times New Roman" w:hAnsi="Times New Roman" w:cs="Times New Roman"/>
          <w:b/>
          <w:bCs/>
          <w:sz w:val="24"/>
          <w:szCs w:val="24"/>
        </w:rPr>
        <w:t xml:space="preserve"> </w:t>
      </w:r>
      <w:r w:rsidR="0033121C">
        <w:rPr>
          <w:rFonts w:ascii="Times New Roman" w:hAnsi="Times New Roman" w:cs="Times New Roman"/>
          <w:b/>
          <w:bCs/>
          <w:sz w:val="24"/>
          <w:szCs w:val="24"/>
        </w:rPr>
        <w:t>the workforce system</w:t>
      </w:r>
      <w:r w:rsidR="00DF175D" w:rsidRPr="00AA48B9">
        <w:rPr>
          <w:rFonts w:ascii="Times New Roman" w:hAnsi="Times New Roman" w:cs="Times New Roman"/>
          <w:b/>
          <w:bCs/>
          <w:sz w:val="24"/>
          <w:szCs w:val="24"/>
        </w:rPr>
        <w:t xml:space="preserve"> offer</w:t>
      </w:r>
      <w:r w:rsidR="0033121C">
        <w:rPr>
          <w:rFonts w:ascii="Times New Roman" w:hAnsi="Times New Roman" w:cs="Times New Roman"/>
          <w:b/>
          <w:bCs/>
          <w:sz w:val="24"/>
          <w:szCs w:val="24"/>
        </w:rPr>
        <w:t>s</w:t>
      </w:r>
      <w:r w:rsidR="00DF175D" w:rsidRPr="00AA48B9">
        <w:rPr>
          <w:rFonts w:ascii="Times New Roman" w:hAnsi="Times New Roman" w:cs="Times New Roman"/>
          <w:b/>
          <w:bCs/>
          <w:sz w:val="24"/>
          <w:szCs w:val="24"/>
        </w:rPr>
        <w:t>:</w:t>
      </w:r>
    </w:p>
    <w:p w14:paraId="14075A04" w14:textId="77777777" w:rsidR="00342FCB" w:rsidRPr="00AA48B9" w:rsidRDefault="00342FCB" w:rsidP="00342FCB">
      <w:pPr>
        <w:pStyle w:val="ListParagraph"/>
        <w:autoSpaceDE w:val="0"/>
        <w:autoSpaceDN w:val="0"/>
        <w:adjustRightInd w:val="0"/>
        <w:spacing w:after="0" w:line="240" w:lineRule="auto"/>
        <w:ind w:hanging="720"/>
        <w:rPr>
          <w:rFonts w:ascii="Times New Roman" w:hAnsi="Times New Roman" w:cs="Times New Roman"/>
          <w:b/>
          <w:bCs/>
          <w:sz w:val="24"/>
          <w:szCs w:val="24"/>
        </w:rPr>
      </w:pPr>
      <w:r w:rsidRPr="00AA48B9">
        <w:rPr>
          <w:rFonts w:ascii="Times New Roman" w:hAnsi="Times New Roman" w:cs="Times New Roman"/>
          <w:b/>
          <w:bCs/>
          <w:sz w:val="23"/>
          <w:szCs w:val="23"/>
        </w:rPr>
        <w:t xml:space="preserve">1) Recruiting and Screening Services </w:t>
      </w:r>
    </w:p>
    <w:p w14:paraId="79150478" w14:textId="77777777" w:rsidR="00342FCB" w:rsidRPr="00AA48B9" w:rsidRDefault="00342FCB" w:rsidP="00342FC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 xml:space="preserve">Advertise Job Openings: </w:t>
      </w:r>
      <w:r w:rsidRPr="00AA48B9">
        <w:rPr>
          <w:rFonts w:ascii="Times New Roman" w:hAnsi="Times New Roman" w:cs="Times New Roman"/>
          <w:sz w:val="23"/>
          <w:szCs w:val="23"/>
        </w:rPr>
        <w:t xml:space="preserve">To provide an employer the opportunity to post employment opportunities throughout the one-stop system. </w:t>
      </w:r>
    </w:p>
    <w:p w14:paraId="36597890" w14:textId="77777777" w:rsidR="00342FCB" w:rsidRPr="00AA48B9" w:rsidRDefault="00342FCB" w:rsidP="00342FC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 xml:space="preserve">Screen Applicants: </w:t>
      </w:r>
      <w:r w:rsidRPr="00AA48B9">
        <w:rPr>
          <w:rFonts w:ascii="Times New Roman" w:hAnsi="Times New Roman" w:cs="Times New Roman"/>
          <w:sz w:val="23"/>
          <w:szCs w:val="23"/>
        </w:rPr>
        <w:t xml:space="preserve">Based on employer skill requirements. </w:t>
      </w:r>
    </w:p>
    <w:p w14:paraId="217307A7" w14:textId="77777777" w:rsidR="00342FCB" w:rsidRPr="00AA48B9" w:rsidRDefault="00342FCB" w:rsidP="00342FC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 xml:space="preserve">Conduct Recruitments: </w:t>
      </w:r>
      <w:r w:rsidRPr="00AA48B9">
        <w:rPr>
          <w:rFonts w:ascii="Times New Roman" w:hAnsi="Times New Roman" w:cs="Times New Roman"/>
          <w:sz w:val="23"/>
          <w:szCs w:val="23"/>
        </w:rPr>
        <w:t xml:space="preserve">Provide employers an in-person and/or on-line opportunity to inform job seekers (screened and/or unscreened) about available job openings within their organization. </w:t>
      </w:r>
    </w:p>
    <w:p w14:paraId="54F95541" w14:textId="77777777" w:rsidR="00342FCB" w:rsidRPr="00AA48B9" w:rsidRDefault="00342FCB" w:rsidP="00342FC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 xml:space="preserve">Conduct Job Fairs: </w:t>
      </w:r>
      <w:r w:rsidRPr="00AA48B9">
        <w:rPr>
          <w:rFonts w:ascii="Times New Roman" w:hAnsi="Times New Roman" w:cs="Times New Roman"/>
          <w:sz w:val="23"/>
          <w:szCs w:val="23"/>
        </w:rPr>
        <w:t xml:space="preserve">Offer multiple employers the opportunity to meet job seekers. </w:t>
      </w:r>
    </w:p>
    <w:p w14:paraId="7C48724E" w14:textId="77777777" w:rsidR="00342FCB" w:rsidRPr="00AA48B9" w:rsidRDefault="00342FCB" w:rsidP="00342FC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 xml:space="preserve">Conduct Customized Recruitments: </w:t>
      </w:r>
      <w:r w:rsidRPr="00AA48B9">
        <w:rPr>
          <w:rFonts w:ascii="Times New Roman" w:hAnsi="Times New Roman" w:cs="Times New Roman"/>
          <w:sz w:val="23"/>
          <w:szCs w:val="23"/>
        </w:rPr>
        <w:t xml:space="preserve">Offer one employer or multiple employers with the same occupational openings the opportunity to meet job seekers, including the opportunity to recruit among specific populations such as veterans and individuals with disabilities. </w:t>
      </w:r>
    </w:p>
    <w:p w14:paraId="0256166C" w14:textId="77777777" w:rsidR="00DF175D" w:rsidRPr="00AA48B9" w:rsidRDefault="00DF175D" w:rsidP="00342FCB">
      <w:pPr>
        <w:pStyle w:val="ListParagraph"/>
        <w:autoSpaceDE w:val="0"/>
        <w:autoSpaceDN w:val="0"/>
        <w:adjustRightInd w:val="0"/>
        <w:spacing w:after="0" w:line="240" w:lineRule="auto"/>
        <w:ind w:hanging="720"/>
        <w:rPr>
          <w:rFonts w:ascii="Times New Roman" w:hAnsi="Times New Roman" w:cs="Times New Roman"/>
          <w:b/>
          <w:bCs/>
          <w:sz w:val="23"/>
          <w:szCs w:val="23"/>
        </w:rPr>
      </w:pPr>
    </w:p>
    <w:p w14:paraId="3BA6D8EB" w14:textId="77777777" w:rsidR="00342FCB" w:rsidRPr="00AA48B9" w:rsidRDefault="00342FCB" w:rsidP="00342FCB">
      <w:pPr>
        <w:pStyle w:val="ListParagraph"/>
        <w:autoSpaceDE w:val="0"/>
        <w:autoSpaceDN w:val="0"/>
        <w:adjustRightInd w:val="0"/>
        <w:spacing w:after="0" w:line="240" w:lineRule="auto"/>
        <w:ind w:hanging="720"/>
        <w:rPr>
          <w:rFonts w:ascii="Times New Roman" w:hAnsi="Times New Roman" w:cs="Times New Roman"/>
          <w:sz w:val="23"/>
          <w:szCs w:val="23"/>
        </w:rPr>
      </w:pPr>
      <w:r w:rsidRPr="00AA48B9">
        <w:rPr>
          <w:rFonts w:ascii="Times New Roman" w:hAnsi="Times New Roman" w:cs="Times New Roman"/>
          <w:b/>
          <w:bCs/>
          <w:sz w:val="23"/>
          <w:szCs w:val="23"/>
        </w:rPr>
        <w:t xml:space="preserve">2) Employee Development/Retention Services </w:t>
      </w:r>
    </w:p>
    <w:p w14:paraId="0ADC853F" w14:textId="77777777" w:rsidR="00342FCB" w:rsidRPr="00AA48B9" w:rsidRDefault="00342FCB" w:rsidP="00342FC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 xml:space="preserve">Provide Training: </w:t>
      </w:r>
      <w:r w:rsidRPr="00AA48B9">
        <w:rPr>
          <w:rFonts w:ascii="Times New Roman" w:hAnsi="Times New Roman" w:cs="Times New Roman"/>
          <w:sz w:val="23"/>
          <w:szCs w:val="23"/>
        </w:rPr>
        <w:t xml:space="preserve">Provide employers with training for current employees and potential candidates to build required skills. </w:t>
      </w:r>
    </w:p>
    <w:p w14:paraId="48F06C25" w14:textId="77777777" w:rsidR="00342FCB" w:rsidRPr="00AA48B9" w:rsidRDefault="00342FCB" w:rsidP="00342FC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 xml:space="preserve">Provide Workshops: </w:t>
      </w:r>
      <w:r w:rsidRPr="00AA48B9">
        <w:rPr>
          <w:rFonts w:ascii="Times New Roman" w:hAnsi="Times New Roman" w:cs="Times New Roman"/>
          <w:sz w:val="23"/>
          <w:szCs w:val="23"/>
        </w:rPr>
        <w:t xml:space="preserve">On your site or off site to employees on topics such as How to do Your Taxes or How to Manage Your Finances. </w:t>
      </w:r>
    </w:p>
    <w:p w14:paraId="4A71B25D" w14:textId="3B6FEA28" w:rsidR="00342FCB" w:rsidRDefault="00342FCB" w:rsidP="00C12A3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Provide Re-employment Services/Outplacement Assistance</w:t>
      </w:r>
      <w:r w:rsidRPr="00AA48B9">
        <w:rPr>
          <w:rFonts w:ascii="Times New Roman" w:hAnsi="Times New Roman" w:cs="Times New Roman"/>
          <w:sz w:val="23"/>
          <w:szCs w:val="23"/>
        </w:rPr>
        <w:t xml:space="preserve">: To assist businesses that are downsizing due to economic factors or other circumstances. </w:t>
      </w:r>
    </w:p>
    <w:p w14:paraId="4F76E4C9" w14:textId="77777777" w:rsidR="00207814" w:rsidRPr="00AA48B9" w:rsidRDefault="00207814" w:rsidP="00207814">
      <w:pPr>
        <w:pStyle w:val="ListParagraph"/>
        <w:autoSpaceDE w:val="0"/>
        <w:autoSpaceDN w:val="0"/>
        <w:adjustRightInd w:val="0"/>
        <w:spacing w:after="0" w:line="240" w:lineRule="auto"/>
        <w:rPr>
          <w:rFonts w:ascii="Times New Roman" w:hAnsi="Times New Roman" w:cs="Times New Roman"/>
          <w:sz w:val="23"/>
          <w:szCs w:val="23"/>
        </w:rPr>
      </w:pPr>
    </w:p>
    <w:p w14:paraId="208CA57B" w14:textId="0FDE27BA" w:rsidR="00342FCB" w:rsidRPr="00AA48B9" w:rsidRDefault="00342FCB" w:rsidP="00C12A3B">
      <w:pPr>
        <w:pStyle w:val="ListParagraph"/>
        <w:autoSpaceDE w:val="0"/>
        <w:autoSpaceDN w:val="0"/>
        <w:adjustRightInd w:val="0"/>
        <w:spacing w:after="0" w:line="240" w:lineRule="auto"/>
        <w:ind w:hanging="720"/>
        <w:rPr>
          <w:rFonts w:ascii="Times New Roman" w:hAnsi="Times New Roman" w:cs="Times New Roman"/>
          <w:sz w:val="23"/>
          <w:szCs w:val="23"/>
        </w:rPr>
      </w:pPr>
      <w:r w:rsidRPr="00AA48B9">
        <w:rPr>
          <w:rFonts w:ascii="Times New Roman" w:hAnsi="Times New Roman" w:cs="Times New Roman"/>
          <w:b/>
          <w:bCs/>
          <w:sz w:val="23"/>
          <w:szCs w:val="23"/>
        </w:rPr>
        <w:t>3) Business Information (Consultative and Planning) Services</w:t>
      </w:r>
    </w:p>
    <w:p w14:paraId="4EB5103D" w14:textId="44B355A7" w:rsidR="00342FCB" w:rsidRPr="00AA48B9" w:rsidRDefault="00342FCB" w:rsidP="00342FC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 xml:space="preserve">Provide </w:t>
      </w:r>
      <w:r w:rsidR="00C42D69">
        <w:rPr>
          <w:rFonts w:ascii="Times New Roman" w:hAnsi="Times New Roman" w:cs="Times New Roman"/>
          <w:i/>
          <w:iCs/>
          <w:sz w:val="23"/>
          <w:szCs w:val="23"/>
        </w:rPr>
        <w:t>Labor Market Information (</w:t>
      </w:r>
      <w:r w:rsidRPr="00AA48B9">
        <w:rPr>
          <w:rFonts w:ascii="Times New Roman" w:hAnsi="Times New Roman" w:cs="Times New Roman"/>
          <w:i/>
          <w:iCs/>
          <w:sz w:val="23"/>
          <w:szCs w:val="23"/>
        </w:rPr>
        <w:t>LMI</w:t>
      </w:r>
      <w:r w:rsidR="00C42D69">
        <w:rPr>
          <w:rFonts w:ascii="Times New Roman" w:hAnsi="Times New Roman" w:cs="Times New Roman"/>
          <w:i/>
          <w:iCs/>
          <w:sz w:val="23"/>
          <w:szCs w:val="23"/>
        </w:rPr>
        <w:t>)</w:t>
      </w:r>
      <w:r w:rsidRPr="00AA48B9">
        <w:rPr>
          <w:rFonts w:ascii="Times New Roman" w:hAnsi="Times New Roman" w:cs="Times New Roman"/>
          <w:i/>
          <w:iCs/>
          <w:sz w:val="23"/>
          <w:szCs w:val="23"/>
        </w:rPr>
        <w:t xml:space="preserve"> Research: </w:t>
      </w:r>
      <w:r w:rsidRPr="00AA48B9">
        <w:rPr>
          <w:rFonts w:ascii="Times New Roman" w:hAnsi="Times New Roman" w:cs="Times New Roman"/>
          <w:sz w:val="23"/>
          <w:szCs w:val="23"/>
        </w:rPr>
        <w:t xml:space="preserve">To provide businesses and employers with requested information on localized labor market information. </w:t>
      </w:r>
    </w:p>
    <w:p w14:paraId="133CC29D" w14:textId="77777777" w:rsidR="00342FCB" w:rsidRPr="00AA48B9" w:rsidRDefault="00342FCB" w:rsidP="00342FC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 xml:space="preserve">Consultative Services: </w:t>
      </w:r>
      <w:r w:rsidRPr="00AA48B9">
        <w:rPr>
          <w:rFonts w:ascii="Times New Roman" w:hAnsi="Times New Roman" w:cs="Times New Roman"/>
          <w:sz w:val="23"/>
          <w:szCs w:val="23"/>
        </w:rPr>
        <w:t xml:space="preserve">To provide entrepreneurs and businesses with information and resources to enhance business performance (i.e. business plans, tax incentives, tax credits and assistance, etc.) </w:t>
      </w:r>
    </w:p>
    <w:p w14:paraId="1D02BB55" w14:textId="77777777" w:rsidR="00342FCB" w:rsidRPr="00AA48B9" w:rsidRDefault="00342FCB" w:rsidP="00342FC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 xml:space="preserve">Provide Equipment and Facilities: </w:t>
      </w:r>
      <w:r w:rsidRPr="00AA48B9">
        <w:rPr>
          <w:rFonts w:ascii="Times New Roman" w:hAnsi="Times New Roman" w:cs="Times New Roman"/>
          <w:sz w:val="23"/>
          <w:szCs w:val="23"/>
        </w:rPr>
        <w:t>Provide employers with space to conduct training, including computer labs. Also provide office equipment (e.g., fax, copy machine) on site for employers to use.</w:t>
      </w:r>
    </w:p>
    <w:p w14:paraId="0CD96B7F" w14:textId="77777777" w:rsidR="00342FCB" w:rsidRPr="00AA48B9" w:rsidRDefault="00342FCB" w:rsidP="00342FCB">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i/>
          <w:iCs/>
          <w:sz w:val="23"/>
          <w:szCs w:val="23"/>
        </w:rPr>
        <w:t xml:space="preserve">Provide Networking Opportunities: </w:t>
      </w:r>
      <w:r w:rsidRPr="00AA48B9">
        <w:rPr>
          <w:rFonts w:ascii="Times New Roman" w:hAnsi="Times New Roman" w:cs="Times New Roman"/>
          <w:sz w:val="23"/>
          <w:szCs w:val="23"/>
        </w:rPr>
        <w:t xml:space="preserve">Connect with other employers and businesses to learn about community resources that can help your business. </w:t>
      </w:r>
    </w:p>
    <w:p w14:paraId="0BFDA2C8" w14:textId="77777777" w:rsidR="00DF175D" w:rsidRPr="00AA48B9" w:rsidRDefault="00DF175D" w:rsidP="00DF175D">
      <w:pPr>
        <w:autoSpaceDE w:val="0"/>
        <w:autoSpaceDN w:val="0"/>
        <w:adjustRightInd w:val="0"/>
        <w:spacing w:after="0" w:line="240" w:lineRule="auto"/>
        <w:rPr>
          <w:rFonts w:ascii="Times New Roman" w:hAnsi="Times New Roman" w:cs="Times New Roman"/>
          <w:sz w:val="23"/>
          <w:szCs w:val="23"/>
        </w:rPr>
      </w:pPr>
    </w:p>
    <w:p w14:paraId="1C5A9C9D" w14:textId="0DEE826C" w:rsidR="00DF175D" w:rsidRPr="00CE0597" w:rsidRDefault="00DF175D" w:rsidP="00DF175D">
      <w:pPr>
        <w:autoSpaceDE w:val="0"/>
        <w:autoSpaceDN w:val="0"/>
        <w:adjustRightInd w:val="0"/>
        <w:spacing w:after="0" w:line="240" w:lineRule="auto"/>
        <w:rPr>
          <w:rFonts w:ascii="Times New Roman" w:hAnsi="Times New Roman" w:cs="Times New Roman"/>
          <w:sz w:val="23"/>
          <w:szCs w:val="23"/>
        </w:rPr>
      </w:pPr>
      <w:r w:rsidRPr="00CE0597">
        <w:rPr>
          <w:rFonts w:ascii="Times New Roman" w:hAnsi="Times New Roman" w:cs="Times New Roman"/>
          <w:b/>
          <w:sz w:val="23"/>
          <w:szCs w:val="23"/>
        </w:rPr>
        <w:t xml:space="preserve">To Jobseekers </w:t>
      </w:r>
      <w:r w:rsidR="00AA48B9" w:rsidRPr="00CE0597">
        <w:rPr>
          <w:rFonts w:ascii="Times New Roman" w:hAnsi="Times New Roman" w:cs="Times New Roman"/>
          <w:b/>
          <w:sz w:val="23"/>
          <w:szCs w:val="23"/>
        </w:rPr>
        <w:t xml:space="preserve">and </w:t>
      </w:r>
      <w:proofErr w:type="gramStart"/>
      <w:r w:rsidR="00AA48B9" w:rsidRPr="00CE0597">
        <w:rPr>
          <w:rFonts w:ascii="Times New Roman" w:hAnsi="Times New Roman" w:cs="Times New Roman"/>
          <w:b/>
          <w:sz w:val="23"/>
          <w:szCs w:val="23"/>
        </w:rPr>
        <w:t>Workers</w:t>
      </w:r>
      <w:proofErr w:type="gramEnd"/>
      <w:r w:rsidR="00AA48B9" w:rsidRPr="00CE0597">
        <w:rPr>
          <w:rFonts w:ascii="Times New Roman" w:hAnsi="Times New Roman" w:cs="Times New Roman"/>
          <w:b/>
          <w:sz w:val="23"/>
          <w:szCs w:val="23"/>
        </w:rPr>
        <w:t xml:space="preserve"> </w:t>
      </w:r>
      <w:r w:rsidR="0033121C">
        <w:rPr>
          <w:rFonts w:ascii="Times New Roman" w:hAnsi="Times New Roman" w:cs="Times New Roman"/>
          <w:sz w:val="23"/>
          <w:szCs w:val="23"/>
        </w:rPr>
        <w:t>the workforce system</w:t>
      </w:r>
      <w:r w:rsidRPr="00CE0597">
        <w:rPr>
          <w:rFonts w:ascii="Times New Roman" w:hAnsi="Times New Roman" w:cs="Times New Roman"/>
          <w:sz w:val="23"/>
          <w:szCs w:val="23"/>
        </w:rPr>
        <w:t xml:space="preserve"> offer</w:t>
      </w:r>
      <w:r w:rsidR="0033121C">
        <w:rPr>
          <w:rFonts w:ascii="Times New Roman" w:hAnsi="Times New Roman" w:cs="Times New Roman"/>
          <w:sz w:val="23"/>
          <w:szCs w:val="23"/>
        </w:rPr>
        <w:t>s</w:t>
      </w:r>
      <w:r w:rsidRPr="00CE0597">
        <w:rPr>
          <w:rFonts w:ascii="Times New Roman" w:hAnsi="Times New Roman" w:cs="Times New Roman"/>
          <w:sz w:val="23"/>
          <w:szCs w:val="23"/>
        </w:rPr>
        <w:t>:</w:t>
      </w:r>
    </w:p>
    <w:p w14:paraId="5B36F139" w14:textId="77777777" w:rsidR="00DF175D" w:rsidRPr="00CE0597" w:rsidRDefault="00DF175D" w:rsidP="00DF175D">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CE0597">
        <w:rPr>
          <w:rFonts w:ascii="Times New Roman" w:hAnsi="Times New Roman" w:cs="Times New Roman"/>
          <w:sz w:val="23"/>
          <w:szCs w:val="23"/>
        </w:rPr>
        <w:t>Assistance with career exploration</w:t>
      </w:r>
    </w:p>
    <w:p w14:paraId="65D10EC4" w14:textId="77777777" w:rsidR="00DF175D" w:rsidRPr="00CE0597" w:rsidRDefault="00DF175D" w:rsidP="00DF175D">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proofErr w:type="spellStart"/>
      <w:r w:rsidRPr="00CE0597">
        <w:rPr>
          <w:rFonts w:ascii="Times New Roman" w:hAnsi="Times New Roman" w:cs="Times New Roman"/>
          <w:sz w:val="23"/>
          <w:szCs w:val="23"/>
        </w:rPr>
        <w:t>Workbased</w:t>
      </w:r>
      <w:proofErr w:type="spellEnd"/>
      <w:r w:rsidRPr="00CE0597">
        <w:rPr>
          <w:rFonts w:ascii="Times New Roman" w:hAnsi="Times New Roman" w:cs="Times New Roman"/>
          <w:sz w:val="23"/>
          <w:szCs w:val="23"/>
        </w:rPr>
        <w:t xml:space="preserve"> learning opportunities</w:t>
      </w:r>
    </w:p>
    <w:p w14:paraId="20306719" w14:textId="77777777" w:rsidR="00DF175D" w:rsidRPr="00CE0597" w:rsidRDefault="00DF175D" w:rsidP="00DF175D">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CE0597">
        <w:rPr>
          <w:rFonts w:ascii="Times New Roman" w:hAnsi="Times New Roman" w:cs="Times New Roman"/>
          <w:sz w:val="23"/>
          <w:szCs w:val="23"/>
        </w:rPr>
        <w:t>Classroom-based skills training</w:t>
      </w:r>
    </w:p>
    <w:p w14:paraId="7BEFE127" w14:textId="0489348F" w:rsidR="00AA48B9" w:rsidRPr="00CE0597" w:rsidRDefault="00AA48B9" w:rsidP="00DF175D">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CE0597">
        <w:rPr>
          <w:rFonts w:ascii="Times New Roman" w:hAnsi="Times New Roman" w:cs="Times New Roman"/>
          <w:sz w:val="23"/>
          <w:szCs w:val="23"/>
        </w:rPr>
        <w:t xml:space="preserve">Distance Learning </w:t>
      </w:r>
      <w:r w:rsidR="00C42D69">
        <w:rPr>
          <w:rFonts w:ascii="Times New Roman" w:hAnsi="Times New Roman" w:cs="Times New Roman"/>
          <w:sz w:val="23"/>
          <w:szCs w:val="23"/>
        </w:rPr>
        <w:t xml:space="preserve">(e.g. </w:t>
      </w:r>
      <w:proofErr w:type="gramStart"/>
      <w:r w:rsidR="00C42D69">
        <w:rPr>
          <w:rFonts w:ascii="Times New Roman" w:hAnsi="Times New Roman" w:cs="Times New Roman"/>
          <w:sz w:val="23"/>
          <w:szCs w:val="23"/>
        </w:rPr>
        <w:t>on line</w:t>
      </w:r>
      <w:proofErr w:type="gramEnd"/>
      <w:r w:rsidR="00C42D69">
        <w:rPr>
          <w:rFonts w:ascii="Times New Roman" w:hAnsi="Times New Roman" w:cs="Times New Roman"/>
          <w:sz w:val="23"/>
          <w:szCs w:val="23"/>
        </w:rPr>
        <w:t>)</w:t>
      </w:r>
    </w:p>
    <w:p w14:paraId="3C9D826A" w14:textId="77777777" w:rsidR="00DF175D" w:rsidRPr="00CE0597" w:rsidRDefault="00DF175D" w:rsidP="00DF175D">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CE0597">
        <w:rPr>
          <w:rFonts w:ascii="Times New Roman" w:hAnsi="Times New Roman" w:cs="Times New Roman"/>
          <w:sz w:val="23"/>
          <w:szCs w:val="23"/>
        </w:rPr>
        <w:t>On the Job Training</w:t>
      </w:r>
    </w:p>
    <w:p w14:paraId="01A0F00F" w14:textId="77777777" w:rsidR="00DF175D" w:rsidRPr="00CE0597" w:rsidRDefault="00DF175D" w:rsidP="00DF175D">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CE0597">
        <w:rPr>
          <w:rFonts w:ascii="Times New Roman" w:hAnsi="Times New Roman" w:cs="Times New Roman"/>
          <w:sz w:val="23"/>
          <w:szCs w:val="23"/>
        </w:rPr>
        <w:t xml:space="preserve">Career Coaching and </w:t>
      </w:r>
      <w:r w:rsidR="00AA48B9" w:rsidRPr="00CE0597">
        <w:rPr>
          <w:rFonts w:ascii="Times New Roman" w:hAnsi="Times New Roman" w:cs="Times New Roman"/>
          <w:sz w:val="23"/>
          <w:szCs w:val="23"/>
        </w:rPr>
        <w:t xml:space="preserve">Career </w:t>
      </w:r>
      <w:r w:rsidRPr="00CE0597">
        <w:rPr>
          <w:rFonts w:ascii="Times New Roman" w:hAnsi="Times New Roman" w:cs="Times New Roman"/>
          <w:sz w:val="23"/>
          <w:szCs w:val="23"/>
        </w:rPr>
        <w:t>Counseling</w:t>
      </w:r>
    </w:p>
    <w:p w14:paraId="13BC6212" w14:textId="6A8DDE66" w:rsidR="00C42D69" w:rsidRDefault="00DF175D" w:rsidP="00C42D69">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C42D69">
        <w:rPr>
          <w:rFonts w:ascii="Times New Roman" w:hAnsi="Times New Roman" w:cs="Times New Roman"/>
          <w:sz w:val="23"/>
          <w:szCs w:val="23"/>
        </w:rPr>
        <w:t xml:space="preserve">Various assessments to help identify interests and </w:t>
      </w:r>
      <w:r w:rsidR="00AA48B9" w:rsidRPr="00C42D69">
        <w:rPr>
          <w:rFonts w:ascii="Times New Roman" w:hAnsi="Times New Roman" w:cs="Times New Roman"/>
          <w:sz w:val="23"/>
          <w:szCs w:val="23"/>
        </w:rPr>
        <w:t>other work-related skills</w:t>
      </w:r>
    </w:p>
    <w:p w14:paraId="1F60CE87" w14:textId="77777777" w:rsidR="00C42D69" w:rsidRDefault="00C42D69" w:rsidP="00C42D69">
      <w:pPr>
        <w:autoSpaceDE w:val="0"/>
        <w:autoSpaceDN w:val="0"/>
        <w:adjustRightInd w:val="0"/>
        <w:spacing w:after="0" w:line="240" w:lineRule="auto"/>
        <w:rPr>
          <w:rFonts w:ascii="Times New Roman" w:hAnsi="Times New Roman" w:cs="Times New Roman"/>
          <w:sz w:val="23"/>
          <w:szCs w:val="23"/>
        </w:rPr>
      </w:pPr>
    </w:p>
    <w:p w14:paraId="4D61EEF0" w14:textId="4AC44801" w:rsidR="00DF175D" w:rsidRDefault="00C42D69" w:rsidP="00C42D6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summary, we</w:t>
      </w:r>
      <w:r w:rsidR="009C362D">
        <w:rPr>
          <w:rFonts w:ascii="Times New Roman" w:hAnsi="Times New Roman" w:cs="Times New Roman"/>
          <w:sz w:val="23"/>
          <w:szCs w:val="23"/>
        </w:rPr>
        <w:t xml:space="preserve"> ensure</w:t>
      </w:r>
      <w:r>
        <w:rPr>
          <w:rFonts w:ascii="Times New Roman" w:hAnsi="Times New Roman" w:cs="Times New Roman"/>
          <w:sz w:val="23"/>
          <w:szCs w:val="23"/>
        </w:rPr>
        <w:t xml:space="preserve"> a high-quality customer experience.</w:t>
      </w:r>
    </w:p>
    <w:p w14:paraId="6233B434" w14:textId="77777777" w:rsidR="00C42D69" w:rsidRPr="00C42D69" w:rsidRDefault="00C42D69" w:rsidP="00C42D69">
      <w:pPr>
        <w:autoSpaceDE w:val="0"/>
        <w:autoSpaceDN w:val="0"/>
        <w:adjustRightInd w:val="0"/>
        <w:spacing w:after="0" w:line="240" w:lineRule="auto"/>
        <w:rPr>
          <w:rFonts w:ascii="Times New Roman" w:hAnsi="Times New Roman" w:cs="Times New Roman"/>
          <w:sz w:val="23"/>
          <w:szCs w:val="23"/>
        </w:rPr>
      </w:pPr>
    </w:p>
    <w:p w14:paraId="41184DCF" w14:textId="77777777" w:rsidR="000B0C7C" w:rsidRPr="00AA48B9" w:rsidRDefault="000B0C7C" w:rsidP="00AB6B0B">
      <w:p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 xml:space="preserve">To meet the goals set out in the strategic plan, the following </w:t>
      </w:r>
      <w:r w:rsidR="00AA48B9" w:rsidRPr="00AA48B9">
        <w:rPr>
          <w:rFonts w:ascii="Times New Roman" w:hAnsi="Times New Roman" w:cs="Times New Roman"/>
          <w:bCs/>
          <w:sz w:val="24"/>
          <w:szCs w:val="24"/>
        </w:rPr>
        <w:t xml:space="preserve">supports and processes </w:t>
      </w:r>
      <w:r w:rsidRPr="00AA48B9">
        <w:rPr>
          <w:rFonts w:ascii="Times New Roman" w:hAnsi="Times New Roman" w:cs="Times New Roman"/>
          <w:bCs/>
          <w:sz w:val="24"/>
          <w:szCs w:val="24"/>
        </w:rPr>
        <w:t>need to be expanded:</w:t>
      </w:r>
    </w:p>
    <w:p w14:paraId="5C6DCD79" w14:textId="77777777" w:rsidR="00DF175D" w:rsidRPr="00AA48B9" w:rsidRDefault="00DF175D" w:rsidP="00DF175D">
      <w:p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 xml:space="preserve">1. Staff capacity </w:t>
      </w:r>
    </w:p>
    <w:p w14:paraId="7B707B89" w14:textId="77777777" w:rsidR="00DF175D" w:rsidRPr="00AA48B9" w:rsidRDefault="00DF175D" w:rsidP="00DF175D">
      <w:p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2. System Integrators</w:t>
      </w:r>
    </w:p>
    <w:p w14:paraId="25403C25" w14:textId="77777777" w:rsidR="00DF175D" w:rsidRPr="00AA48B9" w:rsidRDefault="00DF175D" w:rsidP="00DF175D">
      <w:p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3. Capacity to offer jobseeker services</w:t>
      </w:r>
    </w:p>
    <w:p w14:paraId="2C501735" w14:textId="77777777" w:rsidR="00DF175D" w:rsidRPr="00AA48B9" w:rsidRDefault="00DF175D" w:rsidP="00DF175D">
      <w:p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4. Capacity to offer Business Services</w:t>
      </w:r>
    </w:p>
    <w:p w14:paraId="179715D6" w14:textId="77777777" w:rsidR="00DF175D" w:rsidRPr="00AA48B9" w:rsidRDefault="00DF175D" w:rsidP="00DF175D">
      <w:p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5. Co-enrollment</w:t>
      </w:r>
    </w:p>
    <w:p w14:paraId="1A2D7475" w14:textId="77777777" w:rsidR="00DF175D" w:rsidRPr="00AA48B9" w:rsidRDefault="00DF175D" w:rsidP="00DF175D">
      <w:p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6. Service delivery via technology</w:t>
      </w:r>
    </w:p>
    <w:p w14:paraId="5CD96B71" w14:textId="77777777" w:rsidR="00DF175D" w:rsidRPr="00AA48B9" w:rsidRDefault="00DF175D" w:rsidP="00DF175D">
      <w:p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7. Resource development</w:t>
      </w:r>
    </w:p>
    <w:p w14:paraId="1BFBBE12" w14:textId="77777777" w:rsidR="00DF175D" w:rsidRPr="00AA48B9" w:rsidRDefault="00DF175D" w:rsidP="00DF175D">
      <w:pPr>
        <w:autoSpaceDE w:val="0"/>
        <w:autoSpaceDN w:val="0"/>
        <w:adjustRightInd w:val="0"/>
        <w:spacing w:after="0" w:line="240" w:lineRule="auto"/>
        <w:rPr>
          <w:rFonts w:ascii="Times New Roman" w:hAnsi="Times New Roman" w:cs="Times New Roman"/>
          <w:bCs/>
          <w:sz w:val="24"/>
          <w:szCs w:val="24"/>
        </w:rPr>
      </w:pPr>
      <w:r w:rsidRPr="00AA48B9">
        <w:rPr>
          <w:rFonts w:ascii="Times New Roman" w:hAnsi="Times New Roman" w:cs="Times New Roman"/>
          <w:bCs/>
          <w:sz w:val="24"/>
          <w:szCs w:val="24"/>
        </w:rPr>
        <w:t>8. Pre- Apprenticeship Center (Tool Center)</w:t>
      </w:r>
    </w:p>
    <w:p w14:paraId="23B78139" w14:textId="62B7E6A4" w:rsidR="00AA48B9" w:rsidRPr="00CE0597" w:rsidRDefault="00AA48B9" w:rsidP="00DF175D">
      <w:pPr>
        <w:autoSpaceDE w:val="0"/>
        <w:autoSpaceDN w:val="0"/>
        <w:adjustRightInd w:val="0"/>
        <w:spacing w:after="0" w:line="240" w:lineRule="auto"/>
        <w:rPr>
          <w:rFonts w:ascii="Times New Roman" w:hAnsi="Times New Roman" w:cs="Times New Roman"/>
          <w:bCs/>
          <w:sz w:val="24"/>
          <w:szCs w:val="24"/>
        </w:rPr>
      </w:pPr>
      <w:r w:rsidRPr="00CE0597">
        <w:rPr>
          <w:rFonts w:ascii="Times New Roman" w:hAnsi="Times New Roman" w:cs="Times New Roman"/>
          <w:bCs/>
          <w:sz w:val="24"/>
          <w:szCs w:val="24"/>
        </w:rPr>
        <w:t xml:space="preserve">9. Use of </w:t>
      </w:r>
      <w:r w:rsidR="00C42D69">
        <w:rPr>
          <w:rFonts w:ascii="Times New Roman" w:hAnsi="Times New Roman" w:cs="Times New Roman"/>
          <w:bCs/>
          <w:sz w:val="24"/>
          <w:szCs w:val="24"/>
        </w:rPr>
        <w:t>t</w:t>
      </w:r>
      <w:r w:rsidRPr="00CE0597">
        <w:rPr>
          <w:rFonts w:ascii="Times New Roman" w:hAnsi="Times New Roman" w:cs="Times New Roman"/>
          <w:bCs/>
          <w:sz w:val="24"/>
          <w:szCs w:val="24"/>
        </w:rPr>
        <w:t xml:space="preserve">echnology both for internal management and external communication </w:t>
      </w:r>
    </w:p>
    <w:p w14:paraId="51E52286" w14:textId="77777777" w:rsidR="00DF175D" w:rsidRDefault="00DF175D" w:rsidP="00AB6B0B">
      <w:pPr>
        <w:autoSpaceDE w:val="0"/>
        <w:autoSpaceDN w:val="0"/>
        <w:adjustRightInd w:val="0"/>
        <w:spacing w:after="0" w:line="240" w:lineRule="auto"/>
        <w:rPr>
          <w:rFonts w:ascii="Times New Roman" w:hAnsi="Times New Roman" w:cs="Times New Roman"/>
          <w:bCs/>
          <w:sz w:val="24"/>
          <w:szCs w:val="24"/>
        </w:rPr>
      </w:pPr>
    </w:p>
    <w:p w14:paraId="5E6A5F12" w14:textId="77777777" w:rsidR="000B0C7C" w:rsidRPr="0034291B" w:rsidRDefault="000B0C7C" w:rsidP="00AB6B0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following c</w:t>
      </w:r>
      <w:r w:rsidR="00345622">
        <w:rPr>
          <w:rFonts w:ascii="Times New Roman" w:hAnsi="Times New Roman" w:cs="Times New Roman"/>
          <w:bCs/>
          <w:sz w:val="24"/>
          <w:szCs w:val="24"/>
        </w:rPr>
        <w:t xml:space="preserve">hart depicts how each area above will </w:t>
      </w:r>
      <w:r>
        <w:rPr>
          <w:rFonts w:ascii="Times New Roman" w:hAnsi="Times New Roman" w:cs="Times New Roman"/>
          <w:bCs/>
          <w:sz w:val="24"/>
          <w:szCs w:val="24"/>
        </w:rPr>
        <w:t xml:space="preserve">be </w:t>
      </w:r>
      <w:r w:rsidRPr="001F49C3">
        <w:rPr>
          <w:rFonts w:ascii="Times New Roman" w:hAnsi="Times New Roman" w:cs="Times New Roman"/>
          <w:b/>
          <w:bCs/>
          <w:sz w:val="24"/>
          <w:szCs w:val="24"/>
        </w:rPr>
        <w:t xml:space="preserve">expanded and the stage of readiness </w:t>
      </w:r>
      <w:r>
        <w:rPr>
          <w:rFonts w:ascii="Times New Roman" w:hAnsi="Times New Roman" w:cs="Times New Roman"/>
          <w:bCs/>
          <w:sz w:val="24"/>
          <w:szCs w:val="24"/>
        </w:rPr>
        <w:t xml:space="preserve">for expansion of each.  </w:t>
      </w:r>
      <w:r w:rsidRPr="0034291B">
        <w:rPr>
          <w:rFonts w:ascii="Times New Roman" w:hAnsi="Times New Roman" w:cs="Times New Roman"/>
          <w:bCs/>
          <w:sz w:val="24"/>
          <w:szCs w:val="24"/>
        </w:rPr>
        <w:t xml:space="preserve">For the purpose of the ratings, </w:t>
      </w:r>
      <w:r w:rsidRPr="0034291B">
        <w:rPr>
          <w:rFonts w:ascii="Times New Roman" w:hAnsi="Times New Roman" w:cs="Times New Roman"/>
          <w:b/>
          <w:bCs/>
          <w:i/>
          <w:sz w:val="24"/>
          <w:szCs w:val="24"/>
        </w:rPr>
        <w:t xml:space="preserve">readiness </w:t>
      </w:r>
      <w:r w:rsidRPr="0034291B">
        <w:rPr>
          <w:rFonts w:ascii="Times New Roman" w:hAnsi="Times New Roman" w:cs="Times New Roman"/>
          <w:bCs/>
          <w:sz w:val="24"/>
          <w:szCs w:val="24"/>
        </w:rPr>
        <w:t xml:space="preserve">was defined by the principles </w:t>
      </w:r>
      <w:r w:rsidR="00FA50B8">
        <w:rPr>
          <w:rFonts w:ascii="Times New Roman" w:hAnsi="Times New Roman" w:cs="Times New Roman"/>
          <w:bCs/>
          <w:sz w:val="24"/>
          <w:szCs w:val="24"/>
        </w:rPr>
        <w:t>WFC</w:t>
      </w:r>
      <w:r w:rsidR="00A507BD">
        <w:rPr>
          <w:rFonts w:ascii="Times New Roman" w:hAnsi="Times New Roman" w:cs="Times New Roman"/>
          <w:bCs/>
          <w:sz w:val="24"/>
          <w:szCs w:val="24"/>
        </w:rPr>
        <w:t xml:space="preserve"> </w:t>
      </w:r>
      <w:r w:rsidRPr="0034291B">
        <w:rPr>
          <w:rFonts w:ascii="Times New Roman" w:hAnsi="Times New Roman" w:cs="Times New Roman"/>
          <w:bCs/>
          <w:sz w:val="24"/>
          <w:szCs w:val="24"/>
        </w:rPr>
        <w:t xml:space="preserve">adheres to for a </w:t>
      </w:r>
      <w:r w:rsidR="00FA50B8" w:rsidRPr="0034291B">
        <w:rPr>
          <w:rFonts w:ascii="Times New Roman" w:hAnsi="Times New Roman" w:cs="Times New Roman"/>
          <w:bCs/>
          <w:sz w:val="24"/>
          <w:szCs w:val="24"/>
        </w:rPr>
        <w:t>high-performance</w:t>
      </w:r>
      <w:r w:rsidRPr="0034291B">
        <w:rPr>
          <w:rFonts w:ascii="Times New Roman" w:hAnsi="Times New Roman" w:cs="Times New Roman"/>
          <w:bCs/>
          <w:sz w:val="24"/>
          <w:szCs w:val="24"/>
        </w:rPr>
        <w:t xml:space="preserve"> </w:t>
      </w:r>
      <w:proofErr w:type="gramStart"/>
      <w:r w:rsidRPr="0034291B">
        <w:rPr>
          <w:rFonts w:ascii="Times New Roman" w:hAnsi="Times New Roman" w:cs="Times New Roman"/>
          <w:bCs/>
          <w:sz w:val="24"/>
          <w:szCs w:val="24"/>
        </w:rPr>
        <w:t>work place</w:t>
      </w:r>
      <w:proofErr w:type="gramEnd"/>
      <w:r w:rsidRPr="0034291B">
        <w:rPr>
          <w:rFonts w:ascii="Times New Roman" w:hAnsi="Times New Roman" w:cs="Times New Roman"/>
          <w:bCs/>
          <w:sz w:val="24"/>
          <w:szCs w:val="24"/>
        </w:rPr>
        <w:t xml:space="preserve"> using the principles of continuous quality improvement.  Thus, readiness is determined by three key infrastructure features:</w:t>
      </w:r>
    </w:p>
    <w:p w14:paraId="31CE2110" w14:textId="77777777" w:rsidR="000B0C7C" w:rsidRPr="0034291B" w:rsidRDefault="000B0C7C" w:rsidP="00AB6B0B">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34291B">
        <w:rPr>
          <w:rFonts w:ascii="Times New Roman" w:hAnsi="Times New Roman" w:cs="Times New Roman"/>
          <w:bCs/>
          <w:sz w:val="24"/>
          <w:szCs w:val="24"/>
        </w:rPr>
        <w:t>People.</w:t>
      </w:r>
    </w:p>
    <w:p w14:paraId="4BD72F64" w14:textId="77777777" w:rsidR="000B0C7C" w:rsidRPr="0034291B" w:rsidRDefault="000B0C7C" w:rsidP="00AB6B0B">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34291B">
        <w:rPr>
          <w:rFonts w:ascii="Times New Roman" w:hAnsi="Times New Roman" w:cs="Times New Roman"/>
          <w:bCs/>
          <w:sz w:val="24"/>
          <w:szCs w:val="24"/>
        </w:rPr>
        <w:t>Systems and process.</w:t>
      </w:r>
    </w:p>
    <w:p w14:paraId="1941DB3C" w14:textId="77777777" w:rsidR="000B0C7C" w:rsidRPr="0034291B" w:rsidRDefault="000B0C7C" w:rsidP="00AB6B0B">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34291B">
        <w:rPr>
          <w:rFonts w:ascii="Times New Roman" w:hAnsi="Times New Roman" w:cs="Times New Roman"/>
          <w:bCs/>
          <w:sz w:val="24"/>
          <w:szCs w:val="24"/>
        </w:rPr>
        <w:t>Financial.</w:t>
      </w:r>
    </w:p>
    <w:p w14:paraId="0E84405A" w14:textId="77777777" w:rsidR="000B0C7C" w:rsidRDefault="000B0C7C" w:rsidP="00AB6B0B">
      <w:pPr>
        <w:autoSpaceDE w:val="0"/>
        <w:autoSpaceDN w:val="0"/>
        <w:adjustRightInd w:val="0"/>
        <w:spacing w:after="0" w:line="240" w:lineRule="auto"/>
        <w:rPr>
          <w:rFonts w:ascii="Times New Roman" w:hAnsi="Times New Roman" w:cs="Times New Roman"/>
          <w:bCs/>
          <w:sz w:val="24"/>
          <w:szCs w:val="24"/>
        </w:rPr>
      </w:pPr>
    </w:p>
    <w:p w14:paraId="02A56EFA" w14:textId="77777777" w:rsidR="000B0C7C" w:rsidRDefault="000B0C7C" w:rsidP="00AB6B0B">
      <w:pPr>
        <w:autoSpaceDE w:val="0"/>
        <w:autoSpaceDN w:val="0"/>
        <w:adjustRightInd w:val="0"/>
        <w:spacing w:after="0" w:line="240" w:lineRule="auto"/>
        <w:rPr>
          <w:rFonts w:ascii="Times New Roman" w:hAnsi="Times New Roman" w:cs="Times New Roman"/>
          <w:bCs/>
          <w:sz w:val="24"/>
          <w:szCs w:val="24"/>
        </w:rPr>
      </w:pPr>
      <w:r w:rsidRPr="0034291B">
        <w:rPr>
          <w:rFonts w:ascii="Times New Roman" w:hAnsi="Times New Roman" w:cs="Times New Roman"/>
          <w:bCs/>
          <w:sz w:val="24"/>
          <w:szCs w:val="24"/>
        </w:rPr>
        <w:t xml:space="preserve">For a service or product to be </w:t>
      </w:r>
      <w:r>
        <w:rPr>
          <w:rFonts w:ascii="Times New Roman" w:hAnsi="Times New Roman" w:cs="Times New Roman"/>
          <w:bCs/>
          <w:sz w:val="24"/>
          <w:szCs w:val="24"/>
        </w:rPr>
        <w:t xml:space="preserve">ready to be expanded now </w:t>
      </w:r>
      <w:r w:rsidRPr="0034291B">
        <w:rPr>
          <w:rFonts w:ascii="Times New Roman" w:hAnsi="Times New Roman" w:cs="Times New Roman"/>
          <w:bCs/>
          <w:sz w:val="24"/>
          <w:szCs w:val="24"/>
        </w:rPr>
        <w:t xml:space="preserve">(1), people with the right skills and competencies must be in place, systems and processes that are formal and repeatable must be in place, and adequate financial resources must be in place. </w:t>
      </w:r>
    </w:p>
    <w:tbl>
      <w:tblPr>
        <w:tblStyle w:val="TableGrid"/>
        <w:tblW w:w="0" w:type="auto"/>
        <w:tblCellMar>
          <w:left w:w="43" w:type="dxa"/>
          <w:right w:w="43" w:type="dxa"/>
        </w:tblCellMar>
        <w:tblLook w:val="04A0" w:firstRow="1" w:lastRow="0" w:firstColumn="1" w:lastColumn="0" w:noHBand="0" w:noVBand="1"/>
      </w:tblPr>
      <w:tblGrid>
        <w:gridCol w:w="2799"/>
        <w:gridCol w:w="2530"/>
        <w:gridCol w:w="1854"/>
        <w:gridCol w:w="1076"/>
        <w:gridCol w:w="1091"/>
      </w:tblGrid>
      <w:tr w:rsidR="000B0C7C" w14:paraId="7289E037" w14:textId="77777777" w:rsidTr="007F0A41">
        <w:trPr>
          <w:trHeight w:val="578"/>
        </w:trPr>
        <w:tc>
          <w:tcPr>
            <w:tcW w:w="9350" w:type="dxa"/>
            <w:gridSpan w:val="5"/>
          </w:tcPr>
          <w:p w14:paraId="643C3A2C" w14:textId="77777777" w:rsidR="000B0C7C" w:rsidRDefault="000B0C7C" w:rsidP="00AB6B0B">
            <w:pPr>
              <w:autoSpaceDE w:val="0"/>
              <w:autoSpaceDN w:val="0"/>
              <w:adjustRightInd w:val="0"/>
              <w:spacing w:after="0" w:line="240" w:lineRule="auto"/>
              <w:jc w:val="center"/>
              <w:rPr>
                <w:rFonts w:ascii="Times New Roman" w:hAnsi="Times New Roman" w:cs="Times New Roman"/>
                <w:b/>
                <w:bCs/>
                <w:sz w:val="28"/>
                <w:szCs w:val="28"/>
              </w:rPr>
            </w:pPr>
            <w:r w:rsidRPr="00345622">
              <w:rPr>
                <w:rFonts w:ascii="Times New Roman" w:hAnsi="Times New Roman" w:cs="Times New Roman"/>
                <w:b/>
                <w:bCs/>
                <w:sz w:val="28"/>
                <w:szCs w:val="28"/>
              </w:rPr>
              <w:t>Products and Services</w:t>
            </w:r>
          </w:p>
          <w:p w14:paraId="35F77D2C" w14:textId="0AE67272" w:rsidR="0076615B" w:rsidRPr="001F49C3" w:rsidRDefault="0076615B" w:rsidP="00AB6B0B">
            <w:pPr>
              <w:autoSpaceDE w:val="0"/>
              <w:autoSpaceDN w:val="0"/>
              <w:adjustRightInd w:val="0"/>
              <w:spacing w:after="0" w:line="240" w:lineRule="auto"/>
              <w:jc w:val="center"/>
              <w:rPr>
                <w:rFonts w:ascii="Times New Roman" w:hAnsi="Times New Roman" w:cs="Times New Roman"/>
                <w:b/>
                <w:bCs/>
                <w:color w:val="000000"/>
                <w:sz w:val="24"/>
                <w:szCs w:val="24"/>
              </w:rPr>
            </w:pPr>
            <w:r w:rsidRPr="001F49C3">
              <w:rPr>
                <w:rFonts w:ascii="Times New Roman" w:hAnsi="Times New Roman" w:cs="Times New Roman"/>
                <w:b/>
                <w:bCs/>
                <w:color w:val="000000"/>
                <w:sz w:val="24"/>
                <w:szCs w:val="24"/>
              </w:rPr>
              <w:t>To be expanded and readiness to expand</w:t>
            </w:r>
          </w:p>
        </w:tc>
      </w:tr>
      <w:tr w:rsidR="000B0C7C" w14:paraId="70D9EBD1" w14:textId="77777777" w:rsidTr="007F0A41">
        <w:trPr>
          <w:trHeight w:val="368"/>
        </w:trPr>
        <w:tc>
          <w:tcPr>
            <w:tcW w:w="9350" w:type="dxa"/>
            <w:gridSpan w:val="5"/>
          </w:tcPr>
          <w:p w14:paraId="2E6B9904" w14:textId="77777777" w:rsidR="000B0C7C" w:rsidRPr="00BD1DA6" w:rsidRDefault="000B0C7C" w:rsidP="00AB6B0B">
            <w:pPr>
              <w:autoSpaceDE w:val="0"/>
              <w:autoSpaceDN w:val="0"/>
              <w:adjustRightInd w:val="0"/>
              <w:spacing w:after="0" w:line="240" w:lineRule="auto"/>
              <w:rPr>
                <w:rFonts w:ascii="Times New Roman" w:hAnsi="Times New Roman" w:cs="Times New Roman"/>
                <w:bCs/>
                <w:color w:val="000000"/>
                <w:sz w:val="20"/>
                <w:szCs w:val="20"/>
              </w:rPr>
            </w:pPr>
            <w:r w:rsidRPr="00BD1DA6">
              <w:rPr>
                <w:rFonts w:ascii="Times New Roman" w:hAnsi="Times New Roman" w:cs="Times New Roman"/>
                <w:bCs/>
                <w:color w:val="000000"/>
                <w:sz w:val="20"/>
                <w:szCs w:val="20"/>
              </w:rPr>
              <w:t>Stage of Readiness (1-</w:t>
            </w:r>
            <w:r>
              <w:rPr>
                <w:rFonts w:ascii="Times New Roman" w:hAnsi="Times New Roman" w:cs="Times New Roman"/>
                <w:bCs/>
                <w:color w:val="000000"/>
                <w:sz w:val="20"/>
                <w:szCs w:val="20"/>
              </w:rPr>
              <w:t xml:space="preserve">ready for </w:t>
            </w:r>
            <w:r w:rsidRPr="00BD1DA6">
              <w:rPr>
                <w:rFonts w:ascii="Times New Roman" w:hAnsi="Times New Roman" w:cs="Times New Roman"/>
                <w:bCs/>
                <w:color w:val="000000"/>
                <w:sz w:val="20"/>
                <w:szCs w:val="20"/>
              </w:rPr>
              <w:t>full</w:t>
            </w:r>
            <w:r>
              <w:rPr>
                <w:rFonts w:ascii="Times New Roman" w:hAnsi="Times New Roman" w:cs="Times New Roman"/>
                <w:bCs/>
                <w:color w:val="000000"/>
                <w:sz w:val="20"/>
                <w:szCs w:val="20"/>
              </w:rPr>
              <w:t xml:space="preserve"> </w:t>
            </w:r>
            <w:r w:rsidR="004B0447">
              <w:rPr>
                <w:rFonts w:ascii="Times New Roman" w:hAnsi="Times New Roman" w:cs="Times New Roman"/>
                <w:bCs/>
                <w:color w:val="000000"/>
                <w:sz w:val="20"/>
                <w:szCs w:val="20"/>
              </w:rPr>
              <w:t>expansion now</w:t>
            </w:r>
            <w:r w:rsidRPr="00BD1DA6">
              <w:rPr>
                <w:rFonts w:ascii="Times New Roman" w:hAnsi="Times New Roman" w:cs="Times New Roman"/>
                <w:bCs/>
                <w:color w:val="000000"/>
                <w:sz w:val="20"/>
                <w:szCs w:val="20"/>
              </w:rPr>
              <w:t xml:space="preserve">; 2 </w:t>
            </w:r>
            <w:r>
              <w:rPr>
                <w:rFonts w:ascii="Times New Roman" w:hAnsi="Times New Roman" w:cs="Times New Roman"/>
                <w:bCs/>
                <w:color w:val="000000"/>
                <w:sz w:val="20"/>
                <w:szCs w:val="20"/>
              </w:rPr>
              <w:t xml:space="preserve">expansion </w:t>
            </w:r>
            <w:r w:rsidRPr="00BD1DA6">
              <w:rPr>
                <w:rFonts w:ascii="Times New Roman" w:hAnsi="Times New Roman" w:cs="Times New Roman"/>
                <w:bCs/>
                <w:color w:val="000000"/>
                <w:sz w:val="20"/>
                <w:szCs w:val="20"/>
              </w:rPr>
              <w:t>approaches are in development; 3 – aspirational)</w:t>
            </w:r>
          </w:p>
        </w:tc>
      </w:tr>
      <w:tr w:rsidR="0033121C" w14:paraId="71093CC8" w14:textId="77777777" w:rsidTr="007F0A41">
        <w:tc>
          <w:tcPr>
            <w:tcW w:w="2799" w:type="dxa"/>
            <w:shd w:val="clear" w:color="auto" w:fill="D9D9D9" w:themeFill="background1" w:themeFillShade="D9"/>
          </w:tcPr>
          <w:p w14:paraId="7338A80F" w14:textId="77777777" w:rsidR="004B0447" w:rsidRPr="00302FED" w:rsidRDefault="00146D0C" w:rsidP="00AB6B0B">
            <w:pPr>
              <w:autoSpaceDE w:val="0"/>
              <w:autoSpaceDN w:val="0"/>
              <w:adjustRightInd w:val="0"/>
              <w:spacing w:after="0" w:line="240" w:lineRule="auto"/>
              <w:jc w:val="center"/>
              <w:rPr>
                <w:rFonts w:ascii="Times New Roman" w:hAnsi="Times New Roman" w:cs="Times New Roman"/>
                <w:bCs/>
              </w:rPr>
            </w:pPr>
            <w:r w:rsidRPr="00302FED">
              <w:rPr>
                <w:rFonts w:ascii="Times New Roman" w:hAnsi="Times New Roman" w:cs="Times New Roman"/>
                <w:bCs/>
                <w:noProof/>
              </w:rPr>
              <mc:AlternateContent>
                <mc:Choice Requires="wps">
                  <w:drawing>
                    <wp:anchor distT="0" distB="0" distL="114300" distR="114300" simplePos="0" relativeHeight="251660288" behindDoc="0" locked="0" layoutInCell="1" allowOverlap="1" wp14:anchorId="383482B9" wp14:editId="5187C3E7">
                      <wp:simplePos x="0" y="0"/>
                      <wp:positionH relativeFrom="column">
                        <wp:posOffset>695325</wp:posOffset>
                      </wp:positionH>
                      <wp:positionV relativeFrom="paragraph">
                        <wp:posOffset>222250</wp:posOffset>
                      </wp:positionV>
                      <wp:extent cx="180975" cy="0"/>
                      <wp:effectExtent l="9525" t="57150" r="19050" b="571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c="http://schemas.openxmlformats.org/drawingml/2006/chart" xmlns:a16="http://schemas.microsoft.com/office/drawing/2014/main" xmlns:pic="http://schemas.openxmlformats.org/drawingml/2006/picture" xmlns:a14="http://schemas.microsoft.com/office/drawing/2010/main" xmlns:a="http://schemas.openxmlformats.org/drawingml/2006/main">
                  <w:pict w14:anchorId="6455267E">
                    <v:shapetype id="_x0000_t32" coordsize="21600,21600" o:oned="t" filled="f" o:spt="32" path="m,l21600,21600e" w14:anchorId="4396E371">
                      <v:path fillok="f" arrowok="t" o:connecttype="none"/>
                      <o:lock v:ext="edit" shapetype="t"/>
                    </v:shapetype>
                    <v:shape id="AutoShape 2" style="position:absolute;margin-left:54.75pt;margin-top:17.5pt;width: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D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">
                      <v:stroke endarrow="block"/>
                    </v:shape>
                  </w:pict>
                </mc:Fallback>
              </mc:AlternateContent>
            </w:r>
            <w:r w:rsidR="000B0C7C" w:rsidRPr="00302FED">
              <w:rPr>
                <w:rFonts w:ascii="Times New Roman" w:hAnsi="Times New Roman" w:cs="Times New Roman"/>
                <w:bCs/>
              </w:rPr>
              <w:t>How to Expand</w:t>
            </w:r>
          </w:p>
          <w:p w14:paraId="5F944075" w14:textId="77777777" w:rsidR="004B0447" w:rsidRPr="00302FED" w:rsidRDefault="004B0447" w:rsidP="00AB6B0B">
            <w:pPr>
              <w:autoSpaceDE w:val="0"/>
              <w:autoSpaceDN w:val="0"/>
              <w:adjustRightInd w:val="0"/>
              <w:spacing w:after="0" w:line="240" w:lineRule="auto"/>
              <w:jc w:val="center"/>
              <w:rPr>
                <w:rFonts w:ascii="Times New Roman" w:hAnsi="Times New Roman" w:cs="Times New Roman"/>
                <w:bCs/>
              </w:rPr>
            </w:pPr>
          </w:p>
          <w:p w14:paraId="5579AFD4" w14:textId="77777777" w:rsidR="000B0C7C" w:rsidRPr="00302FED" w:rsidRDefault="004B0447" w:rsidP="00AB6B0B">
            <w:pPr>
              <w:autoSpaceDE w:val="0"/>
              <w:autoSpaceDN w:val="0"/>
              <w:adjustRightInd w:val="0"/>
              <w:spacing w:after="0" w:line="240" w:lineRule="auto"/>
              <w:jc w:val="center"/>
              <w:rPr>
                <w:rFonts w:ascii="Times New Roman" w:hAnsi="Times New Roman" w:cs="Times New Roman"/>
                <w:bCs/>
              </w:rPr>
            </w:pPr>
            <w:r w:rsidRPr="00302FED">
              <w:rPr>
                <w:rFonts w:ascii="Times New Roman" w:hAnsi="Times New Roman" w:cs="Times New Roman"/>
                <w:bCs/>
              </w:rPr>
              <w:t>Product/</w:t>
            </w:r>
            <w:r w:rsidR="00345622" w:rsidRPr="00302FED">
              <w:rPr>
                <w:rFonts w:ascii="Times New Roman" w:hAnsi="Times New Roman" w:cs="Times New Roman"/>
                <w:bCs/>
              </w:rPr>
              <w:t>Process/</w:t>
            </w:r>
            <w:r w:rsidRPr="00302FED">
              <w:rPr>
                <w:rFonts w:ascii="Times New Roman" w:hAnsi="Times New Roman" w:cs="Times New Roman"/>
                <w:bCs/>
              </w:rPr>
              <w:t>Service</w:t>
            </w:r>
            <w:r w:rsidR="000B0C7C" w:rsidRPr="00302FED">
              <w:rPr>
                <w:rFonts w:ascii="Times New Roman" w:hAnsi="Times New Roman" w:cs="Times New Roman"/>
                <w:bCs/>
              </w:rPr>
              <w:t xml:space="preserve"> </w:t>
            </w:r>
          </w:p>
        </w:tc>
        <w:tc>
          <w:tcPr>
            <w:tcW w:w="2540" w:type="dxa"/>
            <w:shd w:val="clear" w:color="auto" w:fill="D9D9D9" w:themeFill="background1" w:themeFillShade="D9"/>
          </w:tcPr>
          <w:p w14:paraId="385B445D" w14:textId="77777777" w:rsidR="000B0C7C" w:rsidRPr="00302FED" w:rsidRDefault="000B0C7C" w:rsidP="00AB6B0B">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People</w:t>
            </w:r>
          </w:p>
          <w:p w14:paraId="205A704A" w14:textId="77777777" w:rsidR="000B0C7C" w:rsidRPr="00302FED" w:rsidRDefault="000B0C7C" w:rsidP="00AB6B0B">
            <w:pPr>
              <w:autoSpaceDE w:val="0"/>
              <w:autoSpaceDN w:val="0"/>
              <w:adjustRightInd w:val="0"/>
              <w:spacing w:after="0" w:line="240" w:lineRule="auto"/>
              <w:rPr>
                <w:rFonts w:ascii="Times New Roman" w:hAnsi="Times New Roman" w:cs="Times New Roman"/>
                <w:bCs/>
                <w:sz w:val="20"/>
                <w:szCs w:val="20"/>
              </w:rPr>
            </w:pPr>
            <w:r w:rsidRPr="00302FED">
              <w:rPr>
                <w:rFonts w:ascii="Times New Roman" w:hAnsi="Times New Roman" w:cs="Times New Roman"/>
                <w:bCs/>
                <w:sz w:val="20"/>
                <w:szCs w:val="20"/>
              </w:rPr>
              <w:t>(need more staff, staff need more skills, need more tools, ?)</w:t>
            </w:r>
          </w:p>
        </w:tc>
        <w:tc>
          <w:tcPr>
            <w:tcW w:w="1856" w:type="dxa"/>
            <w:shd w:val="clear" w:color="auto" w:fill="D9D9D9" w:themeFill="background1" w:themeFillShade="D9"/>
          </w:tcPr>
          <w:p w14:paraId="48928BD1" w14:textId="77777777" w:rsidR="000B0C7C" w:rsidRPr="00302FED" w:rsidRDefault="000B0C7C" w:rsidP="0033121C">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Systems and Process</w:t>
            </w:r>
          </w:p>
          <w:p w14:paraId="390AAEF6" w14:textId="77777777" w:rsidR="000B0C7C" w:rsidRPr="00302FED" w:rsidRDefault="000B0C7C" w:rsidP="00AB6B0B">
            <w:pPr>
              <w:autoSpaceDE w:val="0"/>
              <w:autoSpaceDN w:val="0"/>
              <w:adjustRightInd w:val="0"/>
              <w:spacing w:after="0" w:line="240" w:lineRule="auto"/>
              <w:rPr>
                <w:rFonts w:ascii="Times New Roman" w:hAnsi="Times New Roman" w:cs="Times New Roman"/>
                <w:bCs/>
                <w:sz w:val="20"/>
                <w:szCs w:val="20"/>
              </w:rPr>
            </w:pPr>
            <w:r w:rsidRPr="00302FED">
              <w:rPr>
                <w:rFonts w:ascii="Times New Roman" w:hAnsi="Times New Roman" w:cs="Times New Roman"/>
                <w:bCs/>
                <w:sz w:val="20"/>
                <w:szCs w:val="20"/>
              </w:rPr>
              <w:t>(more regular, more frequent, more systemic?)</w:t>
            </w:r>
          </w:p>
        </w:tc>
        <w:tc>
          <w:tcPr>
            <w:tcW w:w="1063" w:type="dxa"/>
            <w:shd w:val="clear" w:color="auto" w:fill="D9D9D9" w:themeFill="background1" w:themeFillShade="D9"/>
          </w:tcPr>
          <w:p w14:paraId="69E6EBA1" w14:textId="77777777" w:rsidR="000B0C7C" w:rsidRPr="00302FED" w:rsidRDefault="000B0C7C" w:rsidP="00AB6B0B">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Financial</w:t>
            </w:r>
          </w:p>
        </w:tc>
        <w:tc>
          <w:tcPr>
            <w:tcW w:w="1092" w:type="dxa"/>
            <w:shd w:val="clear" w:color="auto" w:fill="D9D9D9" w:themeFill="background1" w:themeFillShade="D9"/>
          </w:tcPr>
          <w:p w14:paraId="5AEA7EA4" w14:textId="77777777" w:rsidR="000B0C7C" w:rsidRPr="00302FED" w:rsidRDefault="000B0C7C" w:rsidP="00AB6B0B">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 xml:space="preserve">Current </w:t>
            </w:r>
            <w:proofErr w:type="spellStart"/>
            <w:r w:rsidRPr="00302FED">
              <w:rPr>
                <w:rFonts w:ascii="Times New Roman" w:hAnsi="Times New Roman" w:cs="Times New Roman"/>
                <w:bCs/>
              </w:rPr>
              <w:t>Stage</w:t>
            </w:r>
            <w:proofErr w:type="spellEnd"/>
            <w:r w:rsidRPr="00302FED">
              <w:rPr>
                <w:rFonts w:ascii="Times New Roman" w:hAnsi="Times New Roman" w:cs="Times New Roman"/>
                <w:bCs/>
              </w:rPr>
              <w:t xml:space="preserve"> of Readiness</w:t>
            </w:r>
          </w:p>
        </w:tc>
      </w:tr>
      <w:tr w:rsidR="0033121C" w14:paraId="31298DB6" w14:textId="77777777" w:rsidTr="007F0A41">
        <w:tc>
          <w:tcPr>
            <w:tcW w:w="2799" w:type="dxa"/>
          </w:tcPr>
          <w:p w14:paraId="0A6DB161" w14:textId="77777777" w:rsidR="000B0C7C" w:rsidRPr="00302FED" w:rsidRDefault="004F56BC" w:rsidP="004B0447">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 xml:space="preserve">1. </w:t>
            </w:r>
            <w:r w:rsidR="00345622" w:rsidRPr="00302FED">
              <w:rPr>
                <w:rFonts w:ascii="Times New Roman" w:hAnsi="Times New Roman" w:cs="Times New Roman"/>
                <w:bCs/>
              </w:rPr>
              <w:t>Systems capacity</w:t>
            </w:r>
          </w:p>
          <w:p w14:paraId="2D3A9F4B" w14:textId="77777777" w:rsidR="00345622" w:rsidRPr="00302FED" w:rsidRDefault="00345622" w:rsidP="004B0447">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(inclusive of leaders and staff competencies)</w:t>
            </w:r>
          </w:p>
        </w:tc>
        <w:tc>
          <w:tcPr>
            <w:tcW w:w="2540" w:type="dxa"/>
            <w:shd w:val="clear" w:color="auto" w:fill="FFFFFF" w:themeFill="background1"/>
          </w:tcPr>
          <w:p w14:paraId="3CFDDDE8" w14:textId="77777777" w:rsidR="000B0C7C" w:rsidRPr="00302FED" w:rsidRDefault="009E76E5" w:rsidP="009E76E5">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 xml:space="preserve">Assess current </w:t>
            </w:r>
            <w:r w:rsidR="00345622" w:rsidRPr="00302FED">
              <w:rPr>
                <w:rFonts w:ascii="Times New Roman" w:hAnsi="Times New Roman" w:cs="Times New Roman"/>
                <w:bCs/>
              </w:rPr>
              <w:t xml:space="preserve">organizational capacity and </w:t>
            </w:r>
            <w:r w:rsidRPr="00302FED">
              <w:rPr>
                <w:rFonts w:ascii="Times New Roman" w:hAnsi="Times New Roman" w:cs="Times New Roman"/>
                <w:bCs/>
              </w:rPr>
              <w:t xml:space="preserve">staff </w:t>
            </w:r>
            <w:r w:rsidR="00345622" w:rsidRPr="00302FED">
              <w:rPr>
                <w:rFonts w:ascii="Times New Roman" w:hAnsi="Times New Roman" w:cs="Times New Roman"/>
                <w:bCs/>
              </w:rPr>
              <w:t xml:space="preserve">skills </w:t>
            </w:r>
            <w:r w:rsidRPr="00302FED">
              <w:rPr>
                <w:rFonts w:ascii="Times New Roman" w:hAnsi="Times New Roman" w:cs="Times New Roman"/>
                <w:bCs/>
              </w:rPr>
              <w:t>and/or hire skills in:</w:t>
            </w:r>
          </w:p>
          <w:p w14:paraId="7236E911" w14:textId="77777777" w:rsidR="009E76E5" w:rsidRPr="00302FED" w:rsidRDefault="009E76E5" w:rsidP="00207814">
            <w:pPr>
              <w:pStyle w:val="ListParagraph"/>
              <w:numPr>
                <w:ilvl w:val="0"/>
                <w:numId w:val="18"/>
              </w:numPr>
              <w:autoSpaceDE w:val="0"/>
              <w:autoSpaceDN w:val="0"/>
              <w:adjustRightInd w:val="0"/>
              <w:spacing w:after="0" w:line="240" w:lineRule="auto"/>
              <w:ind w:left="256" w:hanging="256"/>
              <w:rPr>
                <w:rFonts w:ascii="Times New Roman" w:hAnsi="Times New Roman" w:cs="Times New Roman"/>
                <w:bCs/>
              </w:rPr>
            </w:pPr>
            <w:r w:rsidRPr="00302FED">
              <w:rPr>
                <w:rFonts w:ascii="Times New Roman" w:hAnsi="Times New Roman" w:cs="Times New Roman"/>
                <w:bCs/>
              </w:rPr>
              <w:t>Cultural competence</w:t>
            </w:r>
          </w:p>
          <w:p w14:paraId="3F981E92" w14:textId="77777777" w:rsidR="009E76E5" w:rsidRPr="00302FED" w:rsidRDefault="009E76E5" w:rsidP="00207814">
            <w:pPr>
              <w:pStyle w:val="ListParagraph"/>
              <w:numPr>
                <w:ilvl w:val="0"/>
                <w:numId w:val="18"/>
              </w:numPr>
              <w:autoSpaceDE w:val="0"/>
              <w:autoSpaceDN w:val="0"/>
              <w:adjustRightInd w:val="0"/>
              <w:spacing w:after="0" w:line="240" w:lineRule="auto"/>
              <w:ind w:left="256" w:hanging="256"/>
              <w:rPr>
                <w:rFonts w:ascii="Times New Roman" w:hAnsi="Times New Roman" w:cs="Times New Roman"/>
                <w:bCs/>
              </w:rPr>
            </w:pPr>
            <w:r w:rsidRPr="00302FED">
              <w:rPr>
                <w:rFonts w:ascii="Times New Roman" w:hAnsi="Times New Roman" w:cs="Times New Roman"/>
                <w:bCs/>
              </w:rPr>
              <w:t>Community engagement</w:t>
            </w:r>
            <w:r w:rsidR="00345622" w:rsidRPr="00302FED">
              <w:rPr>
                <w:rFonts w:ascii="Times New Roman" w:hAnsi="Times New Roman" w:cs="Times New Roman"/>
                <w:bCs/>
              </w:rPr>
              <w:t xml:space="preserve"> and relationship building</w:t>
            </w:r>
          </w:p>
          <w:p w14:paraId="49D9A85F" w14:textId="77777777" w:rsidR="009E76E5" w:rsidRPr="00302FED" w:rsidRDefault="009E76E5" w:rsidP="00207814">
            <w:pPr>
              <w:pStyle w:val="ListParagraph"/>
              <w:numPr>
                <w:ilvl w:val="0"/>
                <w:numId w:val="18"/>
              </w:numPr>
              <w:autoSpaceDE w:val="0"/>
              <w:autoSpaceDN w:val="0"/>
              <w:adjustRightInd w:val="0"/>
              <w:spacing w:after="0" w:line="240" w:lineRule="auto"/>
              <w:ind w:left="256" w:hanging="256"/>
              <w:rPr>
                <w:rFonts w:ascii="Times New Roman" w:hAnsi="Times New Roman" w:cs="Times New Roman"/>
                <w:bCs/>
              </w:rPr>
            </w:pPr>
            <w:r w:rsidRPr="00302FED">
              <w:rPr>
                <w:rFonts w:ascii="Times New Roman" w:hAnsi="Times New Roman" w:cs="Times New Roman"/>
                <w:bCs/>
              </w:rPr>
              <w:t>Project management</w:t>
            </w:r>
          </w:p>
          <w:p w14:paraId="3E1D1C7A" w14:textId="77777777" w:rsidR="009E76E5" w:rsidRPr="00302FED" w:rsidRDefault="009E76E5" w:rsidP="00207814">
            <w:pPr>
              <w:pStyle w:val="ListParagraph"/>
              <w:numPr>
                <w:ilvl w:val="0"/>
                <w:numId w:val="18"/>
              </w:numPr>
              <w:autoSpaceDE w:val="0"/>
              <w:autoSpaceDN w:val="0"/>
              <w:adjustRightInd w:val="0"/>
              <w:spacing w:after="0" w:line="240" w:lineRule="auto"/>
              <w:ind w:left="256" w:hanging="256"/>
              <w:rPr>
                <w:rFonts w:ascii="Times New Roman" w:hAnsi="Times New Roman" w:cs="Times New Roman"/>
                <w:bCs/>
              </w:rPr>
            </w:pPr>
            <w:r w:rsidRPr="00302FED">
              <w:rPr>
                <w:rFonts w:ascii="Times New Roman" w:hAnsi="Times New Roman" w:cs="Times New Roman"/>
                <w:bCs/>
              </w:rPr>
              <w:t>Partnership relationship skills</w:t>
            </w:r>
            <w:r w:rsidR="00345622" w:rsidRPr="00302FED">
              <w:rPr>
                <w:rFonts w:ascii="Times New Roman" w:hAnsi="Times New Roman" w:cs="Times New Roman"/>
                <w:bCs/>
              </w:rPr>
              <w:t>, including working with ‘non-traditional’ partners</w:t>
            </w:r>
          </w:p>
          <w:p w14:paraId="47CC4AC7" w14:textId="77777777" w:rsidR="009E76E5" w:rsidRPr="00207814" w:rsidRDefault="009E76E5" w:rsidP="00207814">
            <w:pPr>
              <w:pStyle w:val="ListParagraph"/>
              <w:numPr>
                <w:ilvl w:val="0"/>
                <w:numId w:val="18"/>
              </w:numPr>
              <w:autoSpaceDE w:val="0"/>
              <w:autoSpaceDN w:val="0"/>
              <w:adjustRightInd w:val="0"/>
              <w:spacing w:after="0" w:line="240" w:lineRule="auto"/>
              <w:ind w:left="256" w:hanging="256"/>
              <w:rPr>
                <w:rFonts w:ascii="Times New Roman" w:hAnsi="Times New Roman" w:cs="Times New Roman"/>
                <w:b/>
                <w:bCs/>
              </w:rPr>
            </w:pPr>
            <w:r w:rsidRPr="00302FED">
              <w:rPr>
                <w:rFonts w:ascii="Times New Roman" w:hAnsi="Times New Roman" w:cs="Times New Roman"/>
                <w:bCs/>
              </w:rPr>
              <w:t>Business engagement</w:t>
            </w:r>
          </w:p>
          <w:p w14:paraId="133119BD" w14:textId="77777777" w:rsidR="00C61C1F" w:rsidRDefault="00C61C1F" w:rsidP="00207814">
            <w:pPr>
              <w:pStyle w:val="ListParagraph"/>
              <w:numPr>
                <w:ilvl w:val="0"/>
                <w:numId w:val="18"/>
              </w:numPr>
              <w:autoSpaceDE w:val="0"/>
              <w:autoSpaceDN w:val="0"/>
              <w:adjustRightInd w:val="0"/>
              <w:spacing w:after="0" w:line="240" w:lineRule="auto"/>
              <w:ind w:left="256" w:hanging="256"/>
              <w:rPr>
                <w:rFonts w:ascii="Times New Roman" w:hAnsi="Times New Roman" w:cs="Times New Roman"/>
                <w:bCs/>
                <w:sz w:val="24"/>
                <w:szCs w:val="24"/>
              </w:rPr>
            </w:pPr>
            <w:r w:rsidRPr="00AA48B9">
              <w:rPr>
                <w:rFonts w:ascii="Times New Roman" w:hAnsi="Times New Roman" w:cs="Times New Roman"/>
                <w:bCs/>
                <w:sz w:val="24"/>
                <w:szCs w:val="24"/>
              </w:rPr>
              <w:t>How to provide wrap around services</w:t>
            </w:r>
          </w:p>
          <w:p w14:paraId="5DB51BA9" w14:textId="77777777" w:rsidR="00C61C1F" w:rsidRPr="00876F1C" w:rsidRDefault="00C61C1F" w:rsidP="00207814">
            <w:pPr>
              <w:pStyle w:val="ListParagraph"/>
              <w:numPr>
                <w:ilvl w:val="0"/>
                <w:numId w:val="18"/>
              </w:numPr>
              <w:autoSpaceDE w:val="0"/>
              <w:autoSpaceDN w:val="0"/>
              <w:adjustRightInd w:val="0"/>
              <w:spacing w:after="0" w:line="240" w:lineRule="auto"/>
              <w:ind w:left="256" w:hanging="256"/>
              <w:rPr>
                <w:rFonts w:ascii="Times New Roman" w:hAnsi="Times New Roman" w:cs="Times New Roman"/>
                <w:bCs/>
                <w:sz w:val="24"/>
                <w:szCs w:val="24"/>
              </w:rPr>
            </w:pPr>
            <w:r w:rsidRPr="00876F1C">
              <w:rPr>
                <w:rFonts w:ascii="Times New Roman" w:hAnsi="Times New Roman" w:cs="Times New Roman"/>
                <w:bCs/>
                <w:sz w:val="24"/>
                <w:szCs w:val="24"/>
              </w:rPr>
              <w:t>Customer service methodology</w:t>
            </w:r>
          </w:p>
          <w:p w14:paraId="07F2FE7C" w14:textId="77777777" w:rsidR="00C61C1F" w:rsidRPr="00876F1C" w:rsidRDefault="00C61C1F" w:rsidP="00207814">
            <w:pPr>
              <w:pStyle w:val="ListParagraph"/>
              <w:numPr>
                <w:ilvl w:val="0"/>
                <w:numId w:val="18"/>
              </w:numPr>
              <w:autoSpaceDE w:val="0"/>
              <w:autoSpaceDN w:val="0"/>
              <w:adjustRightInd w:val="0"/>
              <w:spacing w:after="0" w:line="240" w:lineRule="auto"/>
              <w:ind w:left="256" w:hanging="256"/>
              <w:rPr>
                <w:rFonts w:ascii="Times New Roman" w:hAnsi="Times New Roman" w:cs="Times New Roman"/>
                <w:bCs/>
                <w:sz w:val="24"/>
                <w:szCs w:val="24"/>
              </w:rPr>
            </w:pPr>
            <w:r w:rsidRPr="00876F1C">
              <w:rPr>
                <w:rFonts w:ascii="Times New Roman" w:hAnsi="Times New Roman" w:cs="Times New Roman"/>
                <w:bCs/>
                <w:sz w:val="24"/>
                <w:szCs w:val="24"/>
              </w:rPr>
              <w:t>Career development principles</w:t>
            </w:r>
          </w:p>
          <w:p w14:paraId="7DDA5799" w14:textId="23EBBBCC" w:rsidR="008229F5" w:rsidRPr="00207814" w:rsidRDefault="00C61C1F" w:rsidP="00207814">
            <w:pPr>
              <w:pStyle w:val="ListParagraph"/>
              <w:numPr>
                <w:ilvl w:val="0"/>
                <w:numId w:val="18"/>
              </w:numPr>
              <w:autoSpaceDE w:val="0"/>
              <w:autoSpaceDN w:val="0"/>
              <w:adjustRightInd w:val="0"/>
              <w:spacing w:after="0" w:line="240" w:lineRule="auto"/>
              <w:ind w:left="256" w:hanging="256"/>
              <w:rPr>
                <w:rFonts w:ascii="Times New Roman" w:hAnsi="Times New Roman" w:cs="Times New Roman"/>
                <w:b/>
                <w:bCs/>
                <w:sz w:val="24"/>
                <w:szCs w:val="24"/>
              </w:rPr>
            </w:pPr>
            <w:r w:rsidRPr="00876F1C">
              <w:rPr>
                <w:rFonts w:ascii="Times New Roman" w:hAnsi="Times New Roman" w:cs="Times New Roman"/>
                <w:bCs/>
                <w:sz w:val="24"/>
                <w:szCs w:val="24"/>
              </w:rPr>
              <w:t>Business and economic development intelligence</w:t>
            </w:r>
          </w:p>
        </w:tc>
        <w:tc>
          <w:tcPr>
            <w:tcW w:w="1856" w:type="dxa"/>
            <w:shd w:val="clear" w:color="auto" w:fill="FFFFFF" w:themeFill="background1"/>
          </w:tcPr>
          <w:p w14:paraId="3C5F7C46" w14:textId="77777777" w:rsidR="000B0C7C" w:rsidRPr="00302FED" w:rsidRDefault="009E76E5" w:rsidP="00AB6B0B">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Establish assessment method for current staff</w:t>
            </w:r>
          </w:p>
          <w:p w14:paraId="362F4E4A" w14:textId="77777777" w:rsidR="009E76E5" w:rsidRPr="00302FED" w:rsidRDefault="009E76E5" w:rsidP="00AB6B0B">
            <w:pPr>
              <w:autoSpaceDE w:val="0"/>
              <w:autoSpaceDN w:val="0"/>
              <w:adjustRightInd w:val="0"/>
              <w:spacing w:after="0" w:line="240" w:lineRule="auto"/>
              <w:rPr>
                <w:rFonts w:ascii="Times New Roman" w:hAnsi="Times New Roman" w:cs="Times New Roman"/>
                <w:bCs/>
              </w:rPr>
            </w:pPr>
          </w:p>
          <w:p w14:paraId="4FDB43F3" w14:textId="77777777" w:rsidR="009E76E5" w:rsidRPr="00302FED" w:rsidRDefault="009E76E5" w:rsidP="00AB6B0B">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Establish an ongoing professional development process</w:t>
            </w:r>
          </w:p>
        </w:tc>
        <w:tc>
          <w:tcPr>
            <w:tcW w:w="1063" w:type="dxa"/>
            <w:shd w:val="clear" w:color="auto" w:fill="FFFFFF" w:themeFill="background1"/>
          </w:tcPr>
          <w:p w14:paraId="29CA9DAA" w14:textId="7EEC5C60" w:rsidR="000B0C7C" w:rsidRPr="0033121C" w:rsidRDefault="00154976" w:rsidP="00AB6B0B">
            <w:pPr>
              <w:autoSpaceDE w:val="0"/>
              <w:autoSpaceDN w:val="0"/>
              <w:adjustRightInd w:val="0"/>
              <w:spacing w:after="0" w:line="240" w:lineRule="auto"/>
              <w:rPr>
                <w:rFonts w:ascii="Times New Roman" w:hAnsi="Times New Roman" w:cs="Times New Roman"/>
                <w:bCs/>
              </w:rPr>
            </w:pPr>
            <w:r w:rsidRPr="0033121C">
              <w:rPr>
                <w:rFonts w:ascii="Times New Roman" w:hAnsi="Times New Roman" w:cs="Times New Roman"/>
                <w:bCs/>
              </w:rPr>
              <w:t>$110,000</w:t>
            </w:r>
          </w:p>
        </w:tc>
        <w:tc>
          <w:tcPr>
            <w:tcW w:w="1092" w:type="dxa"/>
            <w:shd w:val="clear" w:color="auto" w:fill="FFFFFF" w:themeFill="background1"/>
          </w:tcPr>
          <w:p w14:paraId="5D0F5B2C" w14:textId="77777777" w:rsidR="000B0C7C" w:rsidRPr="00302FED" w:rsidRDefault="009E76E5" w:rsidP="004F56BC">
            <w:pPr>
              <w:autoSpaceDE w:val="0"/>
              <w:autoSpaceDN w:val="0"/>
              <w:adjustRightInd w:val="0"/>
              <w:spacing w:after="0" w:line="240" w:lineRule="auto"/>
              <w:jc w:val="center"/>
              <w:rPr>
                <w:rFonts w:ascii="Times New Roman" w:hAnsi="Times New Roman" w:cs="Times New Roman"/>
                <w:b/>
                <w:bCs/>
              </w:rPr>
            </w:pPr>
            <w:r w:rsidRPr="00302FED">
              <w:rPr>
                <w:rFonts w:ascii="Times New Roman" w:hAnsi="Times New Roman" w:cs="Times New Roman"/>
                <w:b/>
                <w:bCs/>
              </w:rPr>
              <w:t>2</w:t>
            </w:r>
          </w:p>
        </w:tc>
      </w:tr>
      <w:tr w:rsidR="0033121C" w14:paraId="08EAF2EC" w14:textId="77777777" w:rsidTr="007F0A41">
        <w:tc>
          <w:tcPr>
            <w:tcW w:w="2799" w:type="dxa"/>
          </w:tcPr>
          <w:p w14:paraId="222E5A15" w14:textId="77777777" w:rsidR="00154976" w:rsidRDefault="00154976" w:rsidP="00154976">
            <w:pPr>
              <w:pStyle w:val="ListParagraph"/>
              <w:autoSpaceDE w:val="0"/>
              <w:autoSpaceDN w:val="0"/>
              <w:adjustRightInd w:val="0"/>
              <w:spacing w:after="0" w:line="240" w:lineRule="auto"/>
              <w:ind w:left="-30" w:right="125"/>
              <w:rPr>
                <w:rFonts w:ascii="Times New Roman" w:hAnsi="Times New Roman" w:cs="Times New Roman"/>
                <w:bCs/>
                <w:color w:val="000000"/>
              </w:rPr>
            </w:pPr>
            <w:r w:rsidRPr="00782387">
              <w:rPr>
                <w:rFonts w:ascii="Times New Roman" w:hAnsi="Times New Roman" w:cs="Times New Roman"/>
                <w:bCs/>
                <w:color w:val="000000"/>
              </w:rPr>
              <w:t>2. System Integrators</w:t>
            </w:r>
            <w:r>
              <w:rPr>
                <w:rFonts w:ascii="Times New Roman" w:hAnsi="Times New Roman" w:cs="Times New Roman"/>
                <w:bCs/>
                <w:color w:val="000000"/>
              </w:rPr>
              <w:t xml:space="preserve"> (from the MOU)</w:t>
            </w:r>
          </w:p>
          <w:p w14:paraId="67429EBC" w14:textId="77777777" w:rsidR="00154976" w:rsidRPr="008D3A5E" w:rsidRDefault="00154976" w:rsidP="008D3A5E">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8D3A5E">
              <w:rPr>
                <w:rFonts w:ascii="Times New Roman" w:hAnsi="Times New Roman" w:cs="Times New Roman"/>
                <w:sz w:val="23"/>
                <w:szCs w:val="23"/>
              </w:rPr>
              <w:t>Common data collection system, including customer satisfaction</w:t>
            </w:r>
          </w:p>
          <w:p w14:paraId="01D07A9A" w14:textId="77777777" w:rsidR="00154976" w:rsidRPr="00332F3A" w:rsidRDefault="00154976" w:rsidP="008D3A5E">
            <w:pPr>
              <w:pStyle w:val="ListParagraph"/>
              <w:numPr>
                <w:ilvl w:val="0"/>
                <w:numId w:val="21"/>
              </w:numPr>
              <w:autoSpaceDE w:val="0"/>
              <w:autoSpaceDN w:val="0"/>
              <w:adjustRightInd w:val="0"/>
              <w:spacing w:after="0" w:line="240" w:lineRule="auto"/>
              <w:rPr>
                <w:rFonts w:ascii="Times New Roman" w:hAnsi="Times New Roman" w:cs="Times New Roman"/>
                <w:bCs/>
                <w:color w:val="000000"/>
              </w:rPr>
            </w:pPr>
            <w:r w:rsidRPr="008D3A5E">
              <w:rPr>
                <w:rFonts w:ascii="Times New Roman" w:hAnsi="Times New Roman" w:cs="Times New Roman"/>
                <w:sz w:val="23"/>
                <w:szCs w:val="23"/>
              </w:rPr>
              <w:t>Information Sharing</w:t>
            </w:r>
            <w:r w:rsidRPr="00332F3A">
              <w:rPr>
                <w:rFonts w:ascii="Times New Roman" w:hAnsi="Times New Roman" w:cs="Times New Roman"/>
                <w:bCs/>
                <w:color w:val="000000"/>
              </w:rPr>
              <w:t xml:space="preserve"> </w:t>
            </w:r>
          </w:p>
          <w:p w14:paraId="35FC136D" w14:textId="77777777" w:rsidR="00154976" w:rsidRPr="008D3A5E" w:rsidRDefault="00154976" w:rsidP="008D3A5E">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8D3A5E">
              <w:rPr>
                <w:rFonts w:ascii="Times New Roman" w:hAnsi="Times New Roman" w:cs="Times New Roman"/>
                <w:sz w:val="23"/>
                <w:szCs w:val="23"/>
              </w:rPr>
              <w:t>Cross Agency Training/Professional Development</w:t>
            </w:r>
          </w:p>
          <w:p w14:paraId="22822042" w14:textId="77777777" w:rsidR="00154976" w:rsidRPr="008D3A5E" w:rsidRDefault="00154976" w:rsidP="008D3A5E">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8D3A5E">
              <w:rPr>
                <w:rFonts w:ascii="Times New Roman" w:hAnsi="Times New Roman" w:cs="Times New Roman"/>
                <w:sz w:val="23"/>
                <w:szCs w:val="23"/>
              </w:rPr>
              <w:t>Common Referral System</w:t>
            </w:r>
          </w:p>
          <w:p w14:paraId="751C3E6B" w14:textId="77777777" w:rsidR="00154976" w:rsidRPr="008D3A5E" w:rsidRDefault="00154976" w:rsidP="008D3A5E">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8D3A5E">
              <w:rPr>
                <w:rFonts w:ascii="Times New Roman" w:hAnsi="Times New Roman" w:cs="Times New Roman"/>
                <w:sz w:val="23"/>
                <w:szCs w:val="23"/>
              </w:rPr>
              <w:t>Workforce Skill Standards (common set of ‘work readiness’ competencies)</w:t>
            </w:r>
          </w:p>
          <w:p w14:paraId="579382C9" w14:textId="77777777" w:rsidR="00154976" w:rsidRPr="008D3A5E" w:rsidRDefault="00154976" w:rsidP="008D3A5E">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8D3A5E">
              <w:rPr>
                <w:rFonts w:ascii="Times New Roman" w:hAnsi="Times New Roman" w:cs="Times New Roman"/>
                <w:sz w:val="23"/>
                <w:szCs w:val="23"/>
              </w:rPr>
              <w:t>Common Technology including an Integrated Platform (for data entry, portal, eligibility applications, etc.)</w:t>
            </w:r>
          </w:p>
          <w:p w14:paraId="510D32DC" w14:textId="77777777" w:rsidR="00154976" w:rsidRPr="00782387" w:rsidRDefault="00154976" w:rsidP="008D3A5E">
            <w:pPr>
              <w:pStyle w:val="ListParagraph"/>
              <w:numPr>
                <w:ilvl w:val="0"/>
                <w:numId w:val="21"/>
              </w:numPr>
              <w:autoSpaceDE w:val="0"/>
              <w:autoSpaceDN w:val="0"/>
              <w:adjustRightInd w:val="0"/>
              <w:spacing w:after="0" w:line="240" w:lineRule="auto"/>
              <w:rPr>
                <w:rFonts w:ascii="Times New Roman" w:hAnsi="Times New Roman" w:cs="Times New Roman"/>
                <w:bCs/>
                <w:color w:val="000000"/>
              </w:rPr>
            </w:pPr>
            <w:r w:rsidRPr="008D3A5E">
              <w:rPr>
                <w:rFonts w:ascii="Times New Roman" w:hAnsi="Times New Roman" w:cs="Times New Roman"/>
                <w:sz w:val="23"/>
                <w:szCs w:val="23"/>
              </w:rPr>
              <w:t>Single point of contact, one system approach, for businesses to access services.</w:t>
            </w:r>
          </w:p>
        </w:tc>
        <w:tc>
          <w:tcPr>
            <w:tcW w:w="2540" w:type="dxa"/>
            <w:shd w:val="clear" w:color="auto" w:fill="FFFFFF" w:themeFill="background1"/>
          </w:tcPr>
          <w:p w14:paraId="0264F399"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Partners and Leadership Team need to be committed</w:t>
            </w:r>
          </w:p>
        </w:tc>
        <w:tc>
          <w:tcPr>
            <w:tcW w:w="1856" w:type="dxa"/>
            <w:shd w:val="clear" w:color="auto" w:fill="FFFFFF" w:themeFill="background1"/>
          </w:tcPr>
          <w:p w14:paraId="75E1E79B"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Accountability though the system’s Leadership Committee</w:t>
            </w:r>
          </w:p>
        </w:tc>
        <w:tc>
          <w:tcPr>
            <w:tcW w:w="1063" w:type="dxa"/>
            <w:shd w:val="clear" w:color="auto" w:fill="FFFFFF" w:themeFill="background1"/>
          </w:tcPr>
          <w:p w14:paraId="767F19E5" w14:textId="1A22FFFD" w:rsidR="00154976" w:rsidRPr="0033121C" w:rsidRDefault="00154976" w:rsidP="00154976">
            <w:pPr>
              <w:autoSpaceDE w:val="0"/>
              <w:autoSpaceDN w:val="0"/>
              <w:adjustRightInd w:val="0"/>
              <w:spacing w:after="0" w:line="240" w:lineRule="auto"/>
              <w:rPr>
                <w:rFonts w:ascii="Times New Roman" w:hAnsi="Times New Roman" w:cs="Times New Roman"/>
                <w:bCs/>
              </w:rPr>
            </w:pPr>
            <w:r w:rsidRPr="0033121C">
              <w:rPr>
                <w:rFonts w:ascii="Times New Roman" w:hAnsi="Times New Roman" w:cs="Times New Roman"/>
                <w:bCs/>
              </w:rPr>
              <w:t>$342,000</w:t>
            </w:r>
          </w:p>
        </w:tc>
        <w:tc>
          <w:tcPr>
            <w:tcW w:w="1092" w:type="dxa"/>
            <w:shd w:val="clear" w:color="auto" w:fill="FFFFFF" w:themeFill="background1"/>
          </w:tcPr>
          <w:p w14:paraId="05116F64" w14:textId="363DF5AB" w:rsidR="00154976" w:rsidRPr="00782387" w:rsidRDefault="00154976" w:rsidP="00154976">
            <w:pPr>
              <w:autoSpaceDE w:val="0"/>
              <w:autoSpaceDN w:val="0"/>
              <w:adjustRightInd w:val="0"/>
              <w:spacing w:after="0" w:line="240" w:lineRule="auto"/>
              <w:jc w:val="center"/>
              <w:rPr>
                <w:rFonts w:ascii="Times New Roman" w:hAnsi="Times New Roman" w:cs="Times New Roman"/>
                <w:b/>
                <w:bCs/>
                <w:color w:val="000000"/>
              </w:rPr>
            </w:pPr>
            <w:r w:rsidRPr="00782387">
              <w:rPr>
                <w:rFonts w:ascii="Times New Roman" w:hAnsi="Times New Roman" w:cs="Times New Roman"/>
                <w:b/>
                <w:bCs/>
                <w:color w:val="000000"/>
              </w:rPr>
              <w:t>2</w:t>
            </w:r>
          </w:p>
        </w:tc>
      </w:tr>
      <w:tr w:rsidR="0033121C" w14:paraId="14E5C4DC" w14:textId="77777777" w:rsidTr="007F0A41">
        <w:tc>
          <w:tcPr>
            <w:tcW w:w="2799" w:type="dxa"/>
          </w:tcPr>
          <w:p w14:paraId="387605ED" w14:textId="77777777" w:rsidR="00154976" w:rsidRPr="00782387" w:rsidRDefault="00154976" w:rsidP="00154976">
            <w:pPr>
              <w:autoSpaceDE w:val="0"/>
              <w:autoSpaceDN w:val="0"/>
              <w:adjustRightInd w:val="0"/>
              <w:spacing w:after="0" w:line="240" w:lineRule="auto"/>
              <w:ind w:right="-90"/>
              <w:rPr>
                <w:rFonts w:ascii="Times New Roman" w:hAnsi="Times New Roman" w:cs="Times New Roman"/>
                <w:bCs/>
                <w:color w:val="000000"/>
              </w:rPr>
            </w:pPr>
            <w:r w:rsidRPr="00782387">
              <w:rPr>
                <w:rFonts w:ascii="Times New Roman" w:hAnsi="Times New Roman" w:cs="Times New Roman"/>
                <w:bCs/>
                <w:color w:val="000000"/>
              </w:rPr>
              <w:t xml:space="preserve">3. Capacity to offer jobseeker </w:t>
            </w:r>
            <w:r>
              <w:rPr>
                <w:rFonts w:ascii="Times New Roman" w:hAnsi="Times New Roman" w:cs="Times New Roman"/>
                <w:bCs/>
                <w:color w:val="000000"/>
              </w:rPr>
              <w:t xml:space="preserve">and worker </w:t>
            </w:r>
            <w:r w:rsidRPr="00782387">
              <w:rPr>
                <w:rFonts w:ascii="Times New Roman" w:hAnsi="Times New Roman" w:cs="Times New Roman"/>
                <w:bCs/>
                <w:color w:val="000000"/>
              </w:rPr>
              <w:t>services:</w:t>
            </w:r>
          </w:p>
          <w:p w14:paraId="22CE25CC" w14:textId="77777777" w:rsidR="00154976" w:rsidRPr="00AA48B9" w:rsidRDefault="00154976" w:rsidP="00154976">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AA48B9">
              <w:rPr>
                <w:rFonts w:ascii="Times New Roman" w:hAnsi="Times New Roman" w:cs="Times New Roman"/>
                <w:sz w:val="23"/>
                <w:szCs w:val="23"/>
              </w:rPr>
              <w:t>Assistance with career exploration</w:t>
            </w:r>
          </w:p>
          <w:p w14:paraId="598CCEA3" w14:textId="77777777" w:rsidR="00154976" w:rsidRPr="00302FED" w:rsidRDefault="00154976" w:rsidP="00154976">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proofErr w:type="spellStart"/>
            <w:r w:rsidRPr="00302FED">
              <w:rPr>
                <w:rFonts w:ascii="Times New Roman" w:hAnsi="Times New Roman" w:cs="Times New Roman"/>
                <w:sz w:val="23"/>
                <w:szCs w:val="23"/>
              </w:rPr>
              <w:t>Workbased</w:t>
            </w:r>
            <w:proofErr w:type="spellEnd"/>
            <w:r w:rsidRPr="00302FED">
              <w:rPr>
                <w:rFonts w:ascii="Times New Roman" w:hAnsi="Times New Roman" w:cs="Times New Roman"/>
                <w:sz w:val="23"/>
                <w:szCs w:val="23"/>
              </w:rPr>
              <w:t xml:space="preserve"> learning opportunities</w:t>
            </w:r>
          </w:p>
          <w:p w14:paraId="09E020A7" w14:textId="77777777" w:rsidR="00154976" w:rsidRPr="00302FED" w:rsidRDefault="00154976" w:rsidP="00154976">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302FED">
              <w:rPr>
                <w:rFonts w:ascii="Times New Roman" w:hAnsi="Times New Roman" w:cs="Times New Roman"/>
                <w:sz w:val="23"/>
                <w:szCs w:val="23"/>
              </w:rPr>
              <w:t>Classroom-based skills training</w:t>
            </w:r>
          </w:p>
          <w:p w14:paraId="76516D8C" w14:textId="32CD28CD" w:rsidR="00154976" w:rsidRPr="00302FED" w:rsidRDefault="00154976" w:rsidP="00154976">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302FED">
              <w:rPr>
                <w:rFonts w:ascii="Times New Roman" w:hAnsi="Times New Roman" w:cs="Times New Roman"/>
                <w:sz w:val="23"/>
                <w:szCs w:val="23"/>
              </w:rPr>
              <w:t xml:space="preserve">Distance Learning </w:t>
            </w:r>
            <w:r>
              <w:rPr>
                <w:rFonts w:ascii="Times New Roman" w:hAnsi="Times New Roman" w:cs="Times New Roman"/>
                <w:sz w:val="23"/>
                <w:szCs w:val="23"/>
              </w:rPr>
              <w:t xml:space="preserve">(e.g. </w:t>
            </w:r>
            <w:proofErr w:type="gramStart"/>
            <w:r>
              <w:rPr>
                <w:rFonts w:ascii="Times New Roman" w:hAnsi="Times New Roman" w:cs="Times New Roman"/>
                <w:sz w:val="23"/>
                <w:szCs w:val="23"/>
              </w:rPr>
              <w:t>on line</w:t>
            </w:r>
            <w:proofErr w:type="gramEnd"/>
            <w:r>
              <w:rPr>
                <w:rFonts w:ascii="Times New Roman" w:hAnsi="Times New Roman" w:cs="Times New Roman"/>
                <w:sz w:val="23"/>
                <w:szCs w:val="23"/>
              </w:rPr>
              <w:t>)</w:t>
            </w:r>
          </w:p>
          <w:p w14:paraId="2CE48D9F" w14:textId="77777777" w:rsidR="00154976" w:rsidRPr="00302FED" w:rsidRDefault="00154976" w:rsidP="00154976">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302FED">
              <w:rPr>
                <w:rFonts w:ascii="Times New Roman" w:hAnsi="Times New Roman" w:cs="Times New Roman"/>
                <w:sz w:val="23"/>
                <w:szCs w:val="23"/>
              </w:rPr>
              <w:t>On the Job Training</w:t>
            </w:r>
          </w:p>
          <w:p w14:paraId="5719C6AE" w14:textId="77777777" w:rsidR="00154976" w:rsidRPr="00302FED" w:rsidRDefault="00154976" w:rsidP="00154976">
            <w:pPr>
              <w:pStyle w:val="ListParagraph"/>
              <w:numPr>
                <w:ilvl w:val="0"/>
                <w:numId w:val="21"/>
              </w:numPr>
              <w:autoSpaceDE w:val="0"/>
              <w:autoSpaceDN w:val="0"/>
              <w:adjustRightInd w:val="0"/>
              <w:spacing w:after="0" w:line="240" w:lineRule="auto"/>
              <w:rPr>
                <w:rFonts w:ascii="Times New Roman" w:hAnsi="Times New Roman" w:cs="Times New Roman"/>
                <w:sz w:val="23"/>
                <w:szCs w:val="23"/>
              </w:rPr>
            </w:pPr>
            <w:r w:rsidRPr="00302FED">
              <w:rPr>
                <w:rFonts w:ascii="Times New Roman" w:hAnsi="Times New Roman" w:cs="Times New Roman"/>
                <w:sz w:val="23"/>
                <w:szCs w:val="23"/>
              </w:rPr>
              <w:t>Career Coaching and Career Counseling</w:t>
            </w:r>
          </w:p>
          <w:p w14:paraId="6624185D" w14:textId="017952A2" w:rsidR="00154976" w:rsidRPr="00782387" w:rsidRDefault="00154976" w:rsidP="00154976">
            <w:pPr>
              <w:pStyle w:val="ListParagraph"/>
              <w:numPr>
                <w:ilvl w:val="0"/>
                <w:numId w:val="21"/>
              </w:numPr>
              <w:autoSpaceDE w:val="0"/>
              <w:autoSpaceDN w:val="0"/>
              <w:adjustRightInd w:val="0"/>
              <w:spacing w:after="0" w:line="240" w:lineRule="auto"/>
              <w:rPr>
                <w:rFonts w:ascii="Times New Roman" w:hAnsi="Times New Roman" w:cs="Times New Roman"/>
                <w:bCs/>
                <w:color w:val="000000"/>
              </w:rPr>
            </w:pPr>
            <w:r w:rsidRPr="00302FED">
              <w:rPr>
                <w:rFonts w:ascii="Times New Roman" w:hAnsi="Times New Roman" w:cs="Times New Roman"/>
                <w:sz w:val="23"/>
                <w:szCs w:val="23"/>
              </w:rPr>
              <w:t>Various assessments to help identify interests and other work-related skills</w:t>
            </w:r>
          </w:p>
        </w:tc>
        <w:tc>
          <w:tcPr>
            <w:tcW w:w="2540" w:type="dxa"/>
            <w:shd w:val="clear" w:color="auto" w:fill="FFFFFF" w:themeFill="background1"/>
          </w:tcPr>
          <w:p w14:paraId="11C7963C"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May need some once mapping is completed</w:t>
            </w:r>
          </w:p>
        </w:tc>
        <w:tc>
          <w:tcPr>
            <w:tcW w:w="1856" w:type="dxa"/>
            <w:shd w:val="clear" w:color="auto" w:fill="FFFFFF" w:themeFill="background1"/>
          </w:tcPr>
          <w:p w14:paraId="30DB253C"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Improve access through both geography (multiple locations) and technology</w:t>
            </w:r>
          </w:p>
          <w:p w14:paraId="6230336E"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p>
          <w:p w14:paraId="6E31EB7C"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Conduct resource mapping to identify who does what, where and how much current capacity is already within the system</w:t>
            </w:r>
          </w:p>
          <w:p w14:paraId="0C23DCCD"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p>
          <w:p w14:paraId="56DA558D"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Align/coordinate services with all partners</w:t>
            </w:r>
          </w:p>
        </w:tc>
        <w:tc>
          <w:tcPr>
            <w:tcW w:w="1063" w:type="dxa"/>
            <w:shd w:val="clear" w:color="auto" w:fill="FFFFFF" w:themeFill="background1"/>
          </w:tcPr>
          <w:p w14:paraId="1110DB17" w14:textId="38A3B945"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154976">
              <w:rPr>
                <w:rFonts w:ascii="Times New Roman" w:hAnsi="Times New Roman" w:cs="Times New Roman"/>
                <w:bCs/>
                <w:color w:val="000000"/>
              </w:rPr>
              <w:t>$15,000</w:t>
            </w:r>
          </w:p>
        </w:tc>
        <w:tc>
          <w:tcPr>
            <w:tcW w:w="1092" w:type="dxa"/>
            <w:shd w:val="clear" w:color="auto" w:fill="FFFFFF" w:themeFill="background1"/>
          </w:tcPr>
          <w:p w14:paraId="4EB1C52A" w14:textId="77777777" w:rsidR="00154976" w:rsidRPr="00782387" w:rsidRDefault="00154976" w:rsidP="00154976">
            <w:pPr>
              <w:autoSpaceDE w:val="0"/>
              <w:autoSpaceDN w:val="0"/>
              <w:adjustRightInd w:val="0"/>
              <w:spacing w:after="0" w:line="240" w:lineRule="auto"/>
              <w:jc w:val="center"/>
              <w:rPr>
                <w:rFonts w:ascii="Times New Roman" w:hAnsi="Times New Roman" w:cs="Times New Roman"/>
                <w:b/>
                <w:bCs/>
                <w:color w:val="000000"/>
              </w:rPr>
            </w:pPr>
            <w:r w:rsidRPr="00782387">
              <w:rPr>
                <w:rFonts w:ascii="Times New Roman" w:hAnsi="Times New Roman" w:cs="Times New Roman"/>
                <w:b/>
                <w:bCs/>
                <w:color w:val="000000"/>
              </w:rPr>
              <w:t>2 (+)</w:t>
            </w:r>
          </w:p>
        </w:tc>
      </w:tr>
      <w:tr w:rsidR="0033121C" w14:paraId="138308D9" w14:textId="77777777" w:rsidTr="007F0A41">
        <w:tc>
          <w:tcPr>
            <w:tcW w:w="2799" w:type="dxa"/>
          </w:tcPr>
          <w:p w14:paraId="4DBDF547" w14:textId="77777777" w:rsidR="00154976" w:rsidRPr="00782387" w:rsidRDefault="00154976" w:rsidP="00154976">
            <w:pPr>
              <w:autoSpaceDE w:val="0"/>
              <w:autoSpaceDN w:val="0"/>
              <w:adjustRightInd w:val="0"/>
              <w:spacing w:after="0" w:line="240" w:lineRule="auto"/>
              <w:rPr>
                <w:rFonts w:ascii="Times New Roman" w:hAnsi="Times New Roman" w:cs="Times New Roman"/>
                <w:bCs/>
              </w:rPr>
            </w:pPr>
            <w:r w:rsidRPr="00782387">
              <w:rPr>
                <w:rFonts w:ascii="Times New Roman" w:hAnsi="Times New Roman" w:cs="Times New Roman"/>
                <w:bCs/>
              </w:rPr>
              <w:t>4. Capacity to offer Business Services</w:t>
            </w:r>
          </w:p>
          <w:p w14:paraId="0B7777F8" w14:textId="77777777" w:rsidR="00154976" w:rsidRPr="00C12A3B" w:rsidRDefault="00154976" w:rsidP="00154976">
            <w:pPr>
              <w:pStyle w:val="ListParagraph"/>
              <w:numPr>
                <w:ilvl w:val="0"/>
                <w:numId w:val="20"/>
              </w:numPr>
              <w:autoSpaceDE w:val="0"/>
              <w:autoSpaceDN w:val="0"/>
              <w:adjustRightInd w:val="0"/>
              <w:spacing w:after="0" w:line="240" w:lineRule="auto"/>
              <w:ind w:left="240" w:hanging="180"/>
              <w:rPr>
                <w:rFonts w:ascii="Times New Roman" w:hAnsi="Times New Roman" w:cs="Times New Roman"/>
                <w:bCs/>
              </w:rPr>
            </w:pPr>
            <w:r w:rsidRPr="00C12A3B">
              <w:rPr>
                <w:rFonts w:ascii="Times New Roman" w:hAnsi="Times New Roman" w:cs="Times New Roman"/>
                <w:bCs/>
              </w:rPr>
              <w:t>Recruiting and Screening Services</w:t>
            </w:r>
          </w:p>
          <w:p w14:paraId="01420A0A" w14:textId="77777777" w:rsidR="00154976" w:rsidRPr="00C12A3B" w:rsidRDefault="00154976" w:rsidP="00154976">
            <w:pPr>
              <w:pStyle w:val="ListParagraph"/>
              <w:numPr>
                <w:ilvl w:val="0"/>
                <w:numId w:val="20"/>
              </w:numPr>
              <w:autoSpaceDE w:val="0"/>
              <w:autoSpaceDN w:val="0"/>
              <w:adjustRightInd w:val="0"/>
              <w:spacing w:after="0" w:line="240" w:lineRule="auto"/>
              <w:ind w:left="240" w:hanging="180"/>
              <w:rPr>
                <w:rFonts w:ascii="Times New Roman" w:hAnsi="Times New Roman" w:cs="Times New Roman"/>
                <w:bCs/>
              </w:rPr>
            </w:pPr>
            <w:r w:rsidRPr="00C12A3B">
              <w:rPr>
                <w:rFonts w:ascii="Times New Roman" w:hAnsi="Times New Roman" w:cs="Times New Roman"/>
                <w:bCs/>
              </w:rPr>
              <w:t xml:space="preserve">Employee Development/Retention Services </w:t>
            </w:r>
          </w:p>
          <w:p w14:paraId="5D87C3CC" w14:textId="77777777" w:rsidR="00154976" w:rsidRPr="00C12A3B" w:rsidRDefault="00154976" w:rsidP="00154976">
            <w:pPr>
              <w:pStyle w:val="ListParagraph"/>
              <w:numPr>
                <w:ilvl w:val="0"/>
                <w:numId w:val="20"/>
              </w:numPr>
              <w:autoSpaceDE w:val="0"/>
              <w:autoSpaceDN w:val="0"/>
              <w:adjustRightInd w:val="0"/>
              <w:spacing w:after="0" w:line="240" w:lineRule="auto"/>
              <w:ind w:left="240" w:hanging="180"/>
              <w:rPr>
                <w:rFonts w:ascii="Times New Roman" w:hAnsi="Times New Roman" w:cs="Times New Roman"/>
                <w:bCs/>
              </w:rPr>
            </w:pPr>
            <w:r w:rsidRPr="00C12A3B">
              <w:rPr>
                <w:rFonts w:ascii="Times New Roman" w:hAnsi="Times New Roman" w:cs="Times New Roman"/>
                <w:bCs/>
              </w:rPr>
              <w:t>Business Information (Consultative and Planning) Services</w:t>
            </w:r>
          </w:p>
        </w:tc>
        <w:tc>
          <w:tcPr>
            <w:tcW w:w="2540" w:type="dxa"/>
            <w:shd w:val="clear" w:color="auto" w:fill="FFFFFF" w:themeFill="background1"/>
          </w:tcPr>
          <w:p w14:paraId="3C6F62B8" w14:textId="77777777" w:rsidR="00154976" w:rsidRPr="00782387" w:rsidRDefault="00154976" w:rsidP="00154976">
            <w:pPr>
              <w:autoSpaceDE w:val="0"/>
              <w:autoSpaceDN w:val="0"/>
              <w:adjustRightInd w:val="0"/>
              <w:spacing w:after="0" w:line="240" w:lineRule="auto"/>
              <w:rPr>
                <w:rFonts w:ascii="Times New Roman" w:hAnsi="Times New Roman" w:cs="Times New Roman"/>
                <w:b/>
                <w:bCs/>
                <w:color w:val="000000"/>
              </w:rPr>
            </w:pPr>
            <w:r w:rsidRPr="00782387">
              <w:rPr>
                <w:rFonts w:ascii="Times New Roman" w:hAnsi="Times New Roman" w:cs="Times New Roman"/>
                <w:bCs/>
                <w:color w:val="000000"/>
              </w:rPr>
              <w:t>May need some once mapping is completed</w:t>
            </w:r>
          </w:p>
        </w:tc>
        <w:tc>
          <w:tcPr>
            <w:tcW w:w="1856" w:type="dxa"/>
            <w:shd w:val="clear" w:color="auto" w:fill="FFFFFF" w:themeFill="background1"/>
          </w:tcPr>
          <w:p w14:paraId="182B0A95"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Improve access through both geography (multiple locations) and technology</w:t>
            </w:r>
          </w:p>
          <w:p w14:paraId="4641B285"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p>
          <w:p w14:paraId="616A8197"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 xml:space="preserve">Utilize/maximize the use of a technology driven contact management system </w:t>
            </w:r>
          </w:p>
          <w:p w14:paraId="4DFA5F90"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p>
          <w:p w14:paraId="1930EBC2"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Conduct resource mapping to identify who does what, where and how much current capacity is already within the system</w:t>
            </w:r>
          </w:p>
          <w:p w14:paraId="04D14028"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p>
          <w:p w14:paraId="6A96E75D"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Align/coordinate services with all partners by adding all appropriate MOU partners to the Business Solutions Team</w:t>
            </w:r>
          </w:p>
        </w:tc>
        <w:tc>
          <w:tcPr>
            <w:tcW w:w="1063" w:type="dxa"/>
            <w:shd w:val="clear" w:color="auto" w:fill="FFFFFF" w:themeFill="background1"/>
          </w:tcPr>
          <w:p w14:paraId="3A36DAC3" w14:textId="791780D6" w:rsidR="00154976" w:rsidRPr="0033121C" w:rsidRDefault="00154976" w:rsidP="00154976">
            <w:pPr>
              <w:autoSpaceDE w:val="0"/>
              <w:autoSpaceDN w:val="0"/>
              <w:adjustRightInd w:val="0"/>
              <w:spacing w:after="0" w:line="240" w:lineRule="auto"/>
              <w:rPr>
                <w:rFonts w:ascii="Times New Roman" w:hAnsi="Times New Roman" w:cs="Times New Roman"/>
                <w:bCs/>
              </w:rPr>
            </w:pPr>
            <w:r w:rsidRPr="0033121C">
              <w:rPr>
                <w:rFonts w:ascii="Times New Roman" w:hAnsi="Times New Roman" w:cs="Times New Roman"/>
                <w:bCs/>
              </w:rPr>
              <w:t>$15,000</w:t>
            </w:r>
          </w:p>
        </w:tc>
        <w:tc>
          <w:tcPr>
            <w:tcW w:w="1092" w:type="dxa"/>
            <w:shd w:val="clear" w:color="auto" w:fill="auto"/>
          </w:tcPr>
          <w:p w14:paraId="65734DF8" w14:textId="77777777" w:rsidR="00154976" w:rsidRPr="00782387" w:rsidRDefault="00154976" w:rsidP="00154976">
            <w:pPr>
              <w:autoSpaceDE w:val="0"/>
              <w:autoSpaceDN w:val="0"/>
              <w:adjustRightInd w:val="0"/>
              <w:spacing w:after="0" w:line="240" w:lineRule="auto"/>
              <w:jc w:val="center"/>
              <w:rPr>
                <w:rFonts w:ascii="Times New Roman" w:hAnsi="Times New Roman" w:cs="Times New Roman"/>
                <w:b/>
                <w:bCs/>
                <w:color w:val="000000"/>
              </w:rPr>
            </w:pPr>
            <w:r w:rsidRPr="00782387">
              <w:rPr>
                <w:rFonts w:ascii="Times New Roman" w:hAnsi="Times New Roman" w:cs="Times New Roman"/>
                <w:b/>
                <w:bCs/>
                <w:color w:val="000000"/>
              </w:rPr>
              <w:t>2 (++)</w:t>
            </w:r>
          </w:p>
        </w:tc>
      </w:tr>
      <w:tr w:rsidR="0033121C" w14:paraId="4F2E4425" w14:textId="77777777" w:rsidTr="007F0A41">
        <w:tc>
          <w:tcPr>
            <w:tcW w:w="2799" w:type="dxa"/>
          </w:tcPr>
          <w:p w14:paraId="24F739EF" w14:textId="77777777" w:rsidR="00154976" w:rsidRPr="00782387" w:rsidRDefault="00154976" w:rsidP="00154976">
            <w:pPr>
              <w:autoSpaceDE w:val="0"/>
              <w:autoSpaceDN w:val="0"/>
              <w:adjustRightInd w:val="0"/>
              <w:spacing w:after="0" w:line="240" w:lineRule="auto"/>
              <w:rPr>
                <w:rFonts w:ascii="Times New Roman" w:hAnsi="Times New Roman" w:cs="Times New Roman"/>
                <w:bCs/>
              </w:rPr>
            </w:pPr>
            <w:r w:rsidRPr="00782387">
              <w:rPr>
                <w:rFonts w:ascii="Times New Roman" w:hAnsi="Times New Roman" w:cs="Times New Roman"/>
                <w:bCs/>
              </w:rPr>
              <w:t>5. Co-enrollment</w:t>
            </w:r>
          </w:p>
        </w:tc>
        <w:tc>
          <w:tcPr>
            <w:tcW w:w="2540" w:type="dxa"/>
            <w:shd w:val="clear" w:color="auto" w:fill="FFFFFF" w:themeFill="background1"/>
          </w:tcPr>
          <w:p w14:paraId="3B765C24" w14:textId="77777777" w:rsidR="00154976" w:rsidRPr="00782387" w:rsidRDefault="00154976" w:rsidP="00154976">
            <w:pPr>
              <w:autoSpaceDE w:val="0"/>
              <w:autoSpaceDN w:val="0"/>
              <w:adjustRightInd w:val="0"/>
              <w:spacing w:after="0" w:line="240" w:lineRule="auto"/>
              <w:jc w:val="center"/>
              <w:rPr>
                <w:rFonts w:ascii="Times New Roman" w:hAnsi="Times New Roman" w:cs="Times New Roman"/>
                <w:b/>
                <w:bCs/>
                <w:color w:val="000000"/>
              </w:rPr>
            </w:pPr>
          </w:p>
        </w:tc>
        <w:tc>
          <w:tcPr>
            <w:tcW w:w="1856" w:type="dxa"/>
            <w:shd w:val="clear" w:color="auto" w:fill="FFFFFF" w:themeFill="background1"/>
          </w:tcPr>
          <w:p w14:paraId="46B9B482"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 xml:space="preserve">Criteria for what is an appropriate co-enrollment based on services needed by the customer vs a ‘count’ </w:t>
            </w:r>
          </w:p>
        </w:tc>
        <w:tc>
          <w:tcPr>
            <w:tcW w:w="1063" w:type="dxa"/>
            <w:shd w:val="clear" w:color="auto" w:fill="FFFFFF" w:themeFill="background1"/>
          </w:tcPr>
          <w:p w14:paraId="5D4EBA7D" w14:textId="4F15DE90" w:rsidR="00154976" w:rsidRPr="0033121C" w:rsidRDefault="00154976" w:rsidP="00154976">
            <w:pPr>
              <w:autoSpaceDE w:val="0"/>
              <w:autoSpaceDN w:val="0"/>
              <w:adjustRightInd w:val="0"/>
              <w:spacing w:after="0" w:line="240" w:lineRule="auto"/>
              <w:rPr>
                <w:rFonts w:ascii="Times New Roman" w:hAnsi="Times New Roman" w:cs="Times New Roman"/>
                <w:bCs/>
              </w:rPr>
            </w:pPr>
            <w:r w:rsidRPr="0033121C">
              <w:rPr>
                <w:rFonts w:ascii="Times New Roman" w:hAnsi="Times New Roman" w:cs="Times New Roman"/>
                <w:bCs/>
              </w:rPr>
              <w:t>No additional dollars needed</w:t>
            </w:r>
          </w:p>
        </w:tc>
        <w:tc>
          <w:tcPr>
            <w:tcW w:w="1092" w:type="dxa"/>
            <w:shd w:val="clear" w:color="auto" w:fill="auto"/>
          </w:tcPr>
          <w:p w14:paraId="30553064" w14:textId="77777777" w:rsidR="00154976" w:rsidRPr="00782387" w:rsidRDefault="00154976" w:rsidP="00154976">
            <w:pPr>
              <w:autoSpaceDE w:val="0"/>
              <w:autoSpaceDN w:val="0"/>
              <w:adjustRightInd w:val="0"/>
              <w:spacing w:after="0" w:line="240" w:lineRule="auto"/>
              <w:jc w:val="center"/>
              <w:rPr>
                <w:rFonts w:ascii="Times New Roman" w:hAnsi="Times New Roman" w:cs="Times New Roman"/>
                <w:b/>
                <w:bCs/>
                <w:color w:val="000000"/>
              </w:rPr>
            </w:pPr>
            <w:r w:rsidRPr="00782387">
              <w:rPr>
                <w:rFonts w:ascii="Times New Roman" w:hAnsi="Times New Roman" w:cs="Times New Roman"/>
                <w:b/>
                <w:bCs/>
                <w:color w:val="000000"/>
              </w:rPr>
              <w:t>2</w:t>
            </w:r>
          </w:p>
        </w:tc>
      </w:tr>
      <w:tr w:rsidR="0033121C" w14:paraId="3AE943B9" w14:textId="77777777" w:rsidTr="007F0A41">
        <w:tc>
          <w:tcPr>
            <w:tcW w:w="2799" w:type="dxa"/>
          </w:tcPr>
          <w:p w14:paraId="3CF914C9" w14:textId="77777777" w:rsidR="00154976" w:rsidRPr="00782387" w:rsidRDefault="00154976" w:rsidP="00154976">
            <w:pPr>
              <w:autoSpaceDE w:val="0"/>
              <w:autoSpaceDN w:val="0"/>
              <w:adjustRightInd w:val="0"/>
              <w:spacing w:after="0" w:line="240" w:lineRule="auto"/>
              <w:rPr>
                <w:rFonts w:ascii="Times New Roman" w:hAnsi="Times New Roman" w:cs="Times New Roman"/>
                <w:bCs/>
              </w:rPr>
            </w:pPr>
            <w:r w:rsidRPr="00782387">
              <w:rPr>
                <w:rFonts w:ascii="Times New Roman" w:hAnsi="Times New Roman" w:cs="Times New Roman"/>
                <w:bCs/>
              </w:rPr>
              <w:t>6. Service delivery via technology</w:t>
            </w:r>
          </w:p>
        </w:tc>
        <w:tc>
          <w:tcPr>
            <w:tcW w:w="2540" w:type="dxa"/>
            <w:shd w:val="clear" w:color="auto" w:fill="FFFFFF" w:themeFill="background1"/>
          </w:tcPr>
          <w:p w14:paraId="073C4057" w14:textId="0931DC56" w:rsidR="00154976" w:rsidRDefault="40656211" w:rsidP="40656211">
            <w:pPr>
              <w:autoSpaceDE w:val="0"/>
              <w:autoSpaceDN w:val="0"/>
              <w:adjustRightInd w:val="0"/>
              <w:spacing w:after="0" w:line="240" w:lineRule="auto"/>
              <w:rPr>
                <w:rFonts w:ascii="Times New Roman" w:hAnsi="Times New Roman" w:cs="Times New Roman"/>
                <w:color w:val="000000" w:themeColor="text1"/>
              </w:rPr>
            </w:pPr>
            <w:r w:rsidRPr="40656211">
              <w:rPr>
                <w:rFonts w:ascii="Times New Roman" w:hAnsi="Times New Roman" w:cs="Times New Roman"/>
                <w:color w:val="000000" w:themeColor="text1"/>
              </w:rPr>
              <w:t xml:space="preserve">.5 FTEs (1 content designer and trouble shooter) </w:t>
            </w:r>
          </w:p>
          <w:p w14:paraId="3A9F3897" w14:textId="7197B863" w:rsidR="004D5691" w:rsidRPr="00782387" w:rsidRDefault="004D5691" w:rsidP="00154976">
            <w:pPr>
              <w:autoSpaceDE w:val="0"/>
              <w:autoSpaceDN w:val="0"/>
              <w:adjustRightInd w:val="0"/>
              <w:spacing w:after="0" w:line="240" w:lineRule="auto"/>
              <w:rPr>
                <w:rFonts w:ascii="Times New Roman" w:hAnsi="Times New Roman" w:cs="Times New Roman"/>
                <w:bCs/>
                <w:color w:val="000000"/>
              </w:rPr>
            </w:pPr>
          </w:p>
        </w:tc>
        <w:tc>
          <w:tcPr>
            <w:tcW w:w="1856" w:type="dxa"/>
            <w:shd w:val="clear" w:color="auto" w:fill="FFFFFF" w:themeFill="background1"/>
          </w:tcPr>
          <w:p w14:paraId="094ABCF8"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Assess current technology capacity for this purpose</w:t>
            </w:r>
          </w:p>
          <w:p w14:paraId="13402DD8"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p>
          <w:p w14:paraId="202B7057"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 xml:space="preserve">Rethink how current content should be delivered </w:t>
            </w:r>
            <w:proofErr w:type="gramStart"/>
            <w:r w:rsidRPr="00782387">
              <w:rPr>
                <w:rFonts w:ascii="Times New Roman" w:hAnsi="Times New Roman" w:cs="Times New Roman"/>
                <w:bCs/>
                <w:color w:val="000000"/>
              </w:rPr>
              <w:t>on line</w:t>
            </w:r>
            <w:proofErr w:type="gramEnd"/>
          </w:p>
          <w:p w14:paraId="3D818E46"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p>
          <w:p w14:paraId="2E3BF703"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Provide access for system partners</w:t>
            </w:r>
          </w:p>
          <w:p w14:paraId="4D7FF0ED"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p>
          <w:p w14:paraId="404A8ED6"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Develop a customer support process</w:t>
            </w:r>
          </w:p>
        </w:tc>
        <w:tc>
          <w:tcPr>
            <w:tcW w:w="1063" w:type="dxa"/>
            <w:shd w:val="clear" w:color="auto" w:fill="FFFFFF" w:themeFill="background1"/>
          </w:tcPr>
          <w:p w14:paraId="07568050" w14:textId="4F60D360" w:rsidR="00EE210F" w:rsidRPr="000A74E5" w:rsidRDefault="00154976" w:rsidP="00154976">
            <w:pPr>
              <w:autoSpaceDE w:val="0"/>
              <w:autoSpaceDN w:val="0"/>
              <w:adjustRightInd w:val="0"/>
              <w:spacing w:after="0" w:line="240" w:lineRule="auto"/>
              <w:rPr>
                <w:rFonts w:ascii="Times New Roman" w:hAnsi="Times New Roman" w:cs="Times New Roman"/>
                <w:bCs/>
              </w:rPr>
            </w:pPr>
            <w:r w:rsidRPr="000A74E5">
              <w:rPr>
                <w:rFonts w:ascii="Times New Roman" w:hAnsi="Times New Roman" w:cs="Times New Roman"/>
                <w:bCs/>
              </w:rPr>
              <w:t>$</w:t>
            </w:r>
            <w:r w:rsidR="000A74E5">
              <w:rPr>
                <w:rFonts w:ascii="Times New Roman" w:hAnsi="Times New Roman" w:cs="Times New Roman"/>
                <w:bCs/>
              </w:rPr>
              <w:t>238,000</w:t>
            </w:r>
          </w:p>
        </w:tc>
        <w:tc>
          <w:tcPr>
            <w:tcW w:w="1092" w:type="dxa"/>
            <w:shd w:val="clear" w:color="auto" w:fill="auto"/>
          </w:tcPr>
          <w:p w14:paraId="1C852500" w14:textId="77777777" w:rsidR="00154976" w:rsidRPr="00782387" w:rsidRDefault="00154976" w:rsidP="00154976">
            <w:pPr>
              <w:autoSpaceDE w:val="0"/>
              <w:autoSpaceDN w:val="0"/>
              <w:adjustRightInd w:val="0"/>
              <w:spacing w:after="0" w:line="240" w:lineRule="auto"/>
              <w:jc w:val="center"/>
              <w:rPr>
                <w:rFonts w:ascii="Times New Roman" w:hAnsi="Times New Roman" w:cs="Times New Roman"/>
                <w:b/>
                <w:bCs/>
                <w:color w:val="000000"/>
              </w:rPr>
            </w:pPr>
            <w:r w:rsidRPr="00782387">
              <w:rPr>
                <w:rFonts w:ascii="Times New Roman" w:hAnsi="Times New Roman" w:cs="Times New Roman"/>
                <w:b/>
                <w:bCs/>
                <w:color w:val="000000"/>
              </w:rPr>
              <w:t>3</w:t>
            </w:r>
          </w:p>
        </w:tc>
      </w:tr>
      <w:tr w:rsidR="0033121C" w14:paraId="70B02275" w14:textId="77777777" w:rsidTr="007F0A41">
        <w:tc>
          <w:tcPr>
            <w:tcW w:w="2799" w:type="dxa"/>
          </w:tcPr>
          <w:p w14:paraId="21D7D811" w14:textId="77777777" w:rsidR="00154976" w:rsidRPr="00782387" w:rsidRDefault="00154976" w:rsidP="00154976">
            <w:pPr>
              <w:autoSpaceDE w:val="0"/>
              <w:autoSpaceDN w:val="0"/>
              <w:adjustRightInd w:val="0"/>
              <w:spacing w:after="0" w:line="240" w:lineRule="auto"/>
              <w:rPr>
                <w:rFonts w:ascii="Times New Roman" w:hAnsi="Times New Roman" w:cs="Times New Roman"/>
                <w:bCs/>
              </w:rPr>
            </w:pPr>
            <w:r w:rsidRPr="00782387">
              <w:rPr>
                <w:rFonts w:ascii="Times New Roman" w:hAnsi="Times New Roman" w:cs="Times New Roman"/>
                <w:bCs/>
              </w:rPr>
              <w:t>7. Resource development</w:t>
            </w:r>
          </w:p>
        </w:tc>
        <w:tc>
          <w:tcPr>
            <w:tcW w:w="2540" w:type="dxa"/>
            <w:shd w:val="clear" w:color="auto" w:fill="FFFFFF" w:themeFill="background1"/>
          </w:tcPr>
          <w:p w14:paraId="7088BF11" w14:textId="3DBE9D96" w:rsidR="00154976" w:rsidRPr="00782387" w:rsidRDefault="19980035" w:rsidP="19980035">
            <w:pPr>
              <w:autoSpaceDE w:val="0"/>
              <w:autoSpaceDN w:val="0"/>
              <w:adjustRightInd w:val="0"/>
              <w:spacing w:after="0" w:line="240" w:lineRule="auto"/>
              <w:rPr>
                <w:rFonts w:ascii="Times New Roman" w:hAnsi="Times New Roman" w:cs="Times New Roman"/>
                <w:color w:val="000000" w:themeColor="text1"/>
              </w:rPr>
            </w:pPr>
            <w:r w:rsidRPr="19980035">
              <w:rPr>
                <w:rFonts w:ascii="Times New Roman" w:hAnsi="Times New Roman" w:cs="Times New Roman"/>
                <w:color w:val="000000" w:themeColor="text1"/>
              </w:rPr>
              <w:t>1 FTE</w:t>
            </w:r>
          </w:p>
        </w:tc>
        <w:tc>
          <w:tcPr>
            <w:tcW w:w="1856" w:type="dxa"/>
            <w:shd w:val="clear" w:color="auto" w:fill="FFFFFF" w:themeFill="background1"/>
          </w:tcPr>
          <w:p w14:paraId="4916E689"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Develop a process to be proactive and identify what the system needs to fund and work system-wide to develop proposals, reach out to funders, etc.</w:t>
            </w:r>
          </w:p>
        </w:tc>
        <w:tc>
          <w:tcPr>
            <w:tcW w:w="1063" w:type="dxa"/>
            <w:shd w:val="clear" w:color="auto" w:fill="FFFFFF" w:themeFill="background1"/>
          </w:tcPr>
          <w:p w14:paraId="2A780C84" w14:textId="77777777" w:rsidR="00154976" w:rsidRPr="00CB2995" w:rsidRDefault="00154976" w:rsidP="00154976">
            <w:pPr>
              <w:autoSpaceDE w:val="0"/>
              <w:autoSpaceDN w:val="0"/>
              <w:adjustRightInd w:val="0"/>
              <w:spacing w:after="0" w:line="240" w:lineRule="auto"/>
              <w:rPr>
                <w:rFonts w:ascii="Times New Roman" w:hAnsi="Times New Roman" w:cs="Times New Roman"/>
                <w:bCs/>
              </w:rPr>
            </w:pPr>
            <w:r w:rsidRPr="00CB2995">
              <w:rPr>
                <w:rFonts w:ascii="Times New Roman" w:hAnsi="Times New Roman" w:cs="Times New Roman"/>
                <w:bCs/>
              </w:rPr>
              <w:t>$580,000</w:t>
            </w:r>
          </w:p>
          <w:p w14:paraId="0E96FD40" w14:textId="47DC0F13" w:rsidR="005857A8" w:rsidRPr="0033121C" w:rsidRDefault="005857A8" w:rsidP="00154976">
            <w:pPr>
              <w:autoSpaceDE w:val="0"/>
              <w:autoSpaceDN w:val="0"/>
              <w:adjustRightInd w:val="0"/>
              <w:spacing w:after="0" w:line="240" w:lineRule="auto"/>
              <w:rPr>
                <w:rFonts w:ascii="Times New Roman" w:hAnsi="Times New Roman" w:cs="Times New Roman"/>
                <w:bCs/>
              </w:rPr>
            </w:pPr>
          </w:p>
        </w:tc>
        <w:tc>
          <w:tcPr>
            <w:tcW w:w="1092" w:type="dxa"/>
            <w:shd w:val="clear" w:color="auto" w:fill="auto"/>
          </w:tcPr>
          <w:p w14:paraId="517E2DCE" w14:textId="77777777" w:rsidR="00154976" w:rsidRPr="00782387" w:rsidRDefault="00154976" w:rsidP="00154976">
            <w:pPr>
              <w:autoSpaceDE w:val="0"/>
              <w:autoSpaceDN w:val="0"/>
              <w:adjustRightInd w:val="0"/>
              <w:spacing w:after="0" w:line="240" w:lineRule="auto"/>
              <w:jc w:val="center"/>
              <w:rPr>
                <w:rFonts w:ascii="Times New Roman" w:hAnsi="Times New Roman" w:cs="Times New Roman"/>
                <w:b/>
                <w:bCs/>
                <w:color w:val="000000"/>
              </w:rPr>
            </w:pPr>
            <w:r w:rsidRPr="00782387">
              <w:rPr>
                <w:rFonts w:ascii="Times New Roman" w:hAnsi="Times New Roman" w:cs="Times New Roman"/>
                <w:b/>
                <w:bCs/>
                <w:color w:val="000000"/>
              </w:rPr>
              <w:t>3</w:t>
            </w:r>
          </w:p>
        </w:tc>
      </w:tr>
      <w:tr w:rsidR="0033121C" w14:paraId="37D9D830" w14:textId="77777777" w:rsidTr="007F0A41">
        <w:tc>
          <w:tcPr>
            <w:tcW w:w="2799" w:type="dxa"/>
          </w:tcPr>
          <w:p w14:paraId="3026CE8D" w14:textId="77777777" w:rsidR="00154976" w:rsidRPr="00782387" w:rsidRDefault="00154976" w:rsidP="00154976">
            <w:pPr>
              <w:autoSpaceDE w:val="0"/>
              <w:autoSpaceDN w:val="0"/>
              <w:adjustRightInd w:val="0"/>
              <w:spacing w:after="0" w:line="240" w:lineRule="auto"/>
              <w:rPr>
                <w:rFonts w:ascii="Times New Roman" w:hAnsi="Times New Roman" w:cs="Times New Roman"/>
                <w:bCs/>
              </w:rPr>
            </w:pPr>
            <w:r w:rsidRPr="00782387">
              <w:rPr>
                <w:rFonts w:ascii="Times New Roman" w:hAnsi="Times New Roman" w:cs="Times New Roman"/>
                <w:bCs/>
              </w:rPr>
              <w:t>8. Pre- Apprenticeship Center (Tool Center)</w:t>
            </w:r>
          </w:p>
        </w:tc>
        <w:tc>
          <w:tcPr>
            <w:tcW w:w="2540" w:type="dxa"/>
            <w:shd w:val="clear" w:color="auto" w:fill="FFFFFF" w:themeFill="background1"/>
          </w:tcPr>
          <w:p w14:paraId="5BCECE5D"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3 FTEs (1 coordinator</w:t>
            </w:r>
          </w:p>
          <w:p w14:paraId="27CFA924" w14:textId="77777777" w:rsidR="00154976" w:rsidRPr="00782387" w:rsidRDefault="00154976" w:rsidP="00154976">
            <w:pPr>
              <w:autoSpaceDE w:val="0"/>
              <w:autoSpaceDN w:val="0"/>
              <w:adjustRightInd w:val="0"/>
              <w:spacing w:after="0" w:line="240" w:lineRule="auto"/>
              <w:rPr>
                <w:rFonts w:ascii="Times New Roman" w:hAnsi="Times New Roman" w:cs="Times New Roman"/>
                <w:b/>
                <w:bCs/>
                <w:color w:val="000000"/>
              </w:rPr>
            </w:pPr>
            <w:r w:rsidRPr="00782387">
              <w:rPr>
                <w:rFonts w:ascii="Times New Roman" w:hAnsi="Times New Roman" w:cs="Times New Roman"/>
                <w:bCs/>
                <w:color w:val="000000"/>
              </w:rPr>
              <w:t xml:space="preserve">2 instructors) </w:t>
            </w:r>
          </w:p>
        </w:tc>
        <w:tc>
          <w:tcPr>
            <w:tcW w:w="1856" w:type="dxa"/>
            <w:shd w:val="clear" w:color="auto" w:fill="FFFFFF" w:themeFill="background1"/>
          </w:tcPr>
          <w:p w14:paraId="64989E5F" w14:textId="77777777"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Expand County wide</w:t>
            </w:r>
          </w:p>
        </w:tc>
        <w:tc>
          <w:tcPr>
            <w:tcW w:w="1063" w:type="dxa"/>
            <w:shd w:val="clear" w:color="auto" w:fill="FFFFFF" w:themeFill="background1"/>
          </w:tcPr>
          <w:p w14:paraId="4E00899D" w14:textId="4D328978" w:rsidR="00154976" w:rsidRPr="0033121C" w:rsidRDefault="001F49C3" w:rsidP="00154976">
            <w:pPr>
              <w:autoSpaceDE w:val="0"/>
              <w:autoSpaceDN w:val="0"/>
              <w:adjustRightInd w:val="0"/>
              <w:spacing w:after="0" w:line="240" w:lineRule="auto"/>
              <w:rPr>
                <w:rFonts w:ascii="Times New Roman" w:hAnsi="Times New Roman" w:cs="Times New Roman"/>
                <w:bCs/>
              </w:rPr>
            </w:pPr>
            <w:r w:rsidRPr="0033121C">
              <w:rPr>
                <w:rFonts w:ascii="Times New Roman" w:hAnsi="Times New Roman" w:cs="Times New Roman"/>
                <w:bCs/>
              </w:rPr>
              <w:t>$2,000,000</w:t>
            </w:r>
          </w:p>
        </w:tc>
        <w:tc>
          <w:tcPr>
            <w:tcW w:w="1092" w:type="dxa"/>
            <w:shd w:val="clear" w:color="auto" w:fill="auto"/>
          </w:tcPr>
          <w:p w14:paraId="05AC237B" w14:textId="77777777" w:rsidR="00154976" w:rsidRPr="0033121C" w:rsidRDefault="00154976" w:rsidP="00154976">
            <w:pPr>
              <w:autoSpaceDE w:val="0"/>
              <w:autoSpaceDN w:val="0"/>
              <w:adjustRightInd w:val="0"/>
              <w:spacing w:after="0" w:line="240" w:lineRule="auto"/>
              <w:jc w:val="center"/>
              <w:rPr>
                <w:rFonts w:ascii="Times New Roman" w:hAnsi="Times New Roman" w:cs="Times New Roman"/>
                <w:b/>
                <w:bCs/>
              </w:rPr>
            </w:pPr>
            <w:r w:rsidRPr="0033121C">
              <w:rPr>
                <w:rFonts w:ascii="Times New Roman" w:hAnsi="Times New Roman" w:cs="Times New Roman"/>
                <w:b/>
                <w:bCs/>
              </w:rPr>
              <w:t>2</w:t>
            </w:r>
          </w:p>
        </w:tc>
      </w:tr>
      <w:tr w:rsidR="0033121C" w14:paraId="08B011FC" w14:textId="77777777" w:rsidTr="007F0A41">
        <w:tc>
          <w:tcPr>
            <w:tcW w:w="2799" w:type="dxa"/>
          </w:tcPr>
          <w:p w14:paraId="5B260D46" w14:textId="693C286D" w:rsidR="00154976" w:rsidRPr="00782387" w:rsidRDefault="00154976" w:rsidP="00154976">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9.  Use of technology for internal management and external communication</w:t>
            </w:r>
          </w:p>
        </w:tc>
        <w:tc>
          <w:tcPr>
            <w:tcW w:w="2540" w:type="dxa"/>
            <w:shd w:val="clear" w:color="auto" w:fill="FFFFFF" w:themeFill="background1"/>
          </w:tcPr>
          <w:p w14:paraId="5DD8252C" w14:textId="603B27FD"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p>
        </w:tc>
        <w:tc>
          <w:tcPr>
            <w:tcW w:w="1856" w:type="dxa"/>
            <w:shd w:val="clear" w:color="auto" w:fill="FFFFFF" w:themeFill="background1"/>
          </w:tcPr>
          <w:p w14:paraId="4816F4A8" w14:textId="4237E732" w:rsidR="00154976" w:rsidRPr="00782387" w:rsidRDefault="00154976" w:rsidP="00154976">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Integrate internal technology across systems; expand social media</w:t>
            </w:r>
          </w:p>
        </w:tc>
        <w:tc>
          <w:tcPr>
            <w:tcW w:w="1063" w:type="dxa"/>
            <w:shd w:val="clear" w:color="auto" w:fill="FFFFFF" w:themeFill="background1"/>
          </w:tcPr>
          <w:p w14:paraId="33B4AB8C" w14:textId="5879F7D0" w:rsidR="00154976" w:rsidRPr="0033121C" w:rsidRDefault="00154976" w:rsidP="00154976">
            <w:pPr>
              <w:autoSpaceDE w:val="0"/>
              <w:autoSpaceDN w:val="0"/>
              <w:adjustRightInd w:val="0"/>
              <w:spacing w:after="0" w:line="240" w:lineRule="auto"/>
              <w:rPr>
                <w:rFonts w:ascii="Times New Roman" w:hAnsi="Times New Roman" w:cs="Times New Roman"/>
                <w:bCs/>
              </w:rPr>
            </w:pPr>
          </w:p>
        </w:tc>
        <w:tc>
          <w:tcPr>
            <w:tcW w:w="1092" w:type="dxa"/>
            <w:shd w:val="clear" w:color="auto" w:fill="auto"/>
          </w:tcPr>
          <w:p w14:paraId="3525DD85" w14:textId="75AD3B35" w:rsidR="00154976" w:rsidRPr="0033121C" w:rsidRDefault="00154976" w:rsidP="00154976">
            <w:pPr>
              <w:autoSpaceDE w:val="0"/>
              <w:autoSpaceDN w:val="0"/>
              <w:adjustRightInd w:val="0"/>
              <w:spacing w:after="0" w:line="240" w:lineRule="auto"/>
              <w:jc w:val="center"/>
              <w:rPr>
                <w:rFonts w:ascii="Times New Roman" w:hAnsi="Times New Roman" w:cs="Times New Roman"/>
                <w:b/>
                <w:bCs/>
              </w:rPr>
            </w:pPr>
            <w:r w:rsidRPr="0033121C">
              <w:rPr>
                <w:rFonts w:ascii="Times New Roman" w:hAnsi="Times New Roman" w:cs="Times New Roman"/>
                <w:b/>
                <w:bCs/>
              </w:rPr>
              <w:t>2</w:t>
            </w:r>
          </w:p>
        </w:tc>
      </w:tr>
    </w:tbl>
    <w:p w14:paraId="3B476D40" w14:textId="77777777" w:rsidR="008634C4" w:rsidRDefault="008634C4" w:rsidP="00AB6B0B">
      <w:pPr>
        <w:autoSpaceDE w:val="0"/>
        <w:autoSpaceDN w:val="0"/>
        <w:adjustRightInd w:val="0"/>
        <w:spacing w:after="0" w:line="240" w:lineRule="auto"/>
        <w:rPr>
          <w:rFonts w:ascii="Times New Roman" w:hAnsi="Times New Roman" w:cs="Times New Roman"/>
          <w:color w:val="FF0000"/>
          <w:sz w:val="24"/>
          <w:szCs w:val="24"/>
        </w:rPr>
      </w:pPr>
    </w:p>
    <w:p w14:paraId="3E36F27D" w14:textId="103FD263" w:rsidR="000B0C7C" w:rsidRPr="008634C4" w:rsidRDefault="000B0C7C" w:rsidP="00AB6B0B">
      <w:pPr>
        <w:autoSpaceDE w:val="0"/>
        <w:autoSpaceDN w:val="0"/>
        <w:adjustRightInd w:val="0"/>
        <w:spacing w:after="0" w:line="240" w:lineRule="auto"/>
        <w:rPr>
          <w:rFonts w:ascii="Times New Roman" w:hAnsi="Times New Roman" w:cs="Times New Roman"/>
          <w:sz w:val="24"/>
          <w:szCs w:val="24"/>
        </w:rPr>
      </w:pPr>
      <w:r w:rsidRPr="008634C4">
        <w:rPr>
          <w:rFonts w:ascii="Times New Roman" w:hAnsi="Times New Roman" w:cs="Times New Roman"/>
          <w:sz w:val="24"/>
          <w:szCs w:val="24"/>
        </w:rPr>
        <w:t>In addition, to meet the goals in the strategic plan, the following need to be developed:</w:t>
      </w:r>
    </w:p>
    <w:p w14:paraId="5D016EC3" w14:textId="77777777" w:rsidR="008135AD" w:rsidRPr="008634C4" w:rsidRDefault="008135AD" w:rsidP="008135AD">
      <w:pPr>
        <w:autoSpaceDE w:val="0"/>
        <w:autoSpaceDN w:val="0"/>
        <w:adjustRightInd w:val="0"/>
        <w:spacing w:after="0" w:line="240" w:lineRule="auto"/>
        <w:rPr>
          <w:rFonts w:ascii="Times New Roman" w:hAnsi="Times New Roman" w:cs="Times New Roman"/>
          <w:sz w:val="24"/>
          <w:szCs w:val="24"/>
        </w:rPr>
      </w:pPr>
      <w:r w:rsidRPr="008634C4">
        <w:rPr>
          <w:rFonts w:ascii="Times New Roman" w:hAnsi="Times New Roman" w:cs="Times New Roman"/>
          <w:sz w:val="24"/>
          <w:szCs w:val="24"/>
        </w:rPr>
        <w:t xml:space="preserve">1. Summer Jobs 253 (currently in </w:t>
      </w:r>
      <w:r w:rsidR="008634C4" w:rsidRPr="008634C4">
        <w:rPr>
          <w:rFonts w:ascii="Times New Roman" w:hAnsi="Times New Roman" w:cs="Times New Roman"/>
          <w:sz w:val="24"/>
          <w:szCs w:val="24"/>
        </w:rPr>
        <w:t xml:space="preserve">Tacoma </w:t>
      </w:r>
      <w:r w:rsidRPr="008634C4">
        <w:rPr>
          <w:rFonts w:ascii="Times New Roman" w:hAnsi="Times New Roman" w:cs="Times New Roman"/>
          <w:sz w:val="24"/>
          <w:szCs w:val="24"/>
        </w:rPr>
        <w:t>only)</w:t>
      </w:r>
    </w:p>
    <w:p w14:paraId="1B032860" w14:textId="77777777" w:rsidR="008135AD" w:rsidRPr="008634C4" w:rsidRDefault="008135AD" w:rsidP="008135AD">
      <w:pPr>
        <w:autoSpaceDE w:val="0"/>
        <w:autoSpaceDN w:val="0"/>
        <w:adjustRightInd w:val="0"/>
        <w:spacing w:after="0" w:line="240" w:lineRule="auto"/>
        <w:rPr>
          <w:rFonts w:ascii="Times New Roman" w:hAnsi="Times New Roman" w:cs="Times New Roman"/>
          <w:sz w:val="24"/>
          <w:szCs w:val="24"/>
        </w:rPr>
      </w:pPr>
      <w:r w:rsidRPr="008634C4">
        <w:rPr>
          <w:rFonts w:ascii="Times New Roman" w:hAnsi="Times New Roman" w:cs="Times New Roman"/>
          <w:sz w:val="24"/>
          <w:szCs w:val="24"/>
        </w:rPr>
        <w:t>2. Training Center</w:t>
      </w:r>
    </w:p>
    <w:p w14:paraId="6330B62D" w14:textId="77777777" w:rsidR="008135AD" w:rsidRPr="008634C4" w:rsidRDefault="008135AD" w:rsidP="008135AD">
      <w:pPr>
        <w:autoSpaceDE w:val="0"/>
        <w:autoSpaceDN w:val="0"/>
        <w:adjustRightInd w:val="0"/>
        <w:spacing w:after="0" w:line="240" w:lineRule="auto"/>
        <w:rPr>
          <w:rFonts w:ascii="Times New Roman" w:hAnsi="Times New Roman" w:cs="Times New Roman"/>
          <w:sz w:val="24"/>
          <w:szCs w:val="24"/>
        </w:rPr>
      </w:pPr>
      <w:r w:rsidRPr="008634C4">
        <w:rPr>
          <w:rFonts w:ascii="Times New Roman" w:hAnsi="Times New Roman" w:cs="Times New Roman"/>
          <w:sz w:val="24"/>
          <w:szCs w:val="24"/>
        </w:rPr>
        <w:t xml:space="preserve">3. Health Care Pre-Apprenticeships </w:t>
      </w:r>
    </w:p>
    <w:p w14:paraId="5EC9CB3D" w14:textId="77777777" w:rsidR="008135AD" w:rsidRPr="008634C4" w:rsidRDefault="008135AD" w:rsidP="008135AD">
      <w:pPr>
        <w:autoSpaceDE w:val="0"/>
        <w:autoSpaceDN w:val="0"/>
        <w:adjustRightInd w:val="0"/>
        <w:spacing w:after="0" w:line="240" w:lineRule="auto"/>
        <w:rPr>
          <w:rFonts w:ascii="Times New Roman" w:hAnsi="Times New Roman" w:cs="Times New Roman"/>
          <w:sz w:val="24"/>
          <w:szCs w:val="24"/>
        </w:rPr>
      </w:pPr>
      <w:r w:rsidRPr="008634C4">
        <w:rPr>
          <w:rFonts w:ascii="Times New Roman" w:hAnsi="Times New Roman" w:cs="Times New Roman"/>
          <w:sz w:val="24"/>
          <w:szCs w:val="24"/>
        </w:rPr>
        <w:t>4. Health Care Apprenticeships</w:t>
      </w:r>
    </w:p>
    <w:p w14:paraId="7E86DCC4" w14:textId="77777777" w:rsidR="008135AD" w:rsidRPr="008634C4" w:rsidRDefault="008135AD" w:rsidP="008135AD">
      <w:pPr>
        <w:autoSpaceDE w:val="0"/>
        <w:autoSpaceDN w:val="0"/>
        <w:adjustRightInd w:val="0"/>
        <w:spacing w:after="0" w:line="240" w:lineRule="auto"/>
        <w:rPr>
          <w:rFonts w:ascii="Times New Roman" w:hAnsi="Times New Roman" w:cs="Times New Roman"/>
          <w:sz w:val="24"/>
          <w:szCs w:val="24"/>
        </w:rPr>
      </w:pPr>
      <w:r w:rsidRPr="008634C4">
        <w:rPr>
          <w:rFonts w:ascii="Times New Roman" w:hAnsi="Times New Roman" w:cs="Times New Roman"/>
          <w:sz w:val="24"/>
          <w:szCs w:val="24"/>
        </w:rPr>
        <w:t>5. Explore 501c3 creation or use of other entities to raise non-government funds</w:t>
      </w:r>
    </w:p>
    <w:p w14:paraId="16D043D7" w14:textId="77777777" w:rsidR="008135AD" w:rsidRPr="008634C4" w:rsidRDefault="008135AD" w:rsidP="008135AD">
      <w:pPr>
        <w:autoSpaceDE w:val="0"/>
        <w:autoSpaceDN w:val="0"/>
        <w:adjustRightInd w:val="0"/>
        <w:spacing w:after="0" w:line="240" w:lineRule="auto"/>
        <w:rPr>
          <w:rFonts w:ascii="Times New Roman" w:hAnsi="Times New Roman" w:cs="Times New Roman"/>
          <w:sz w:val="24"/>
          <w:szCs w:val="24"/>
        </w:rPr>
      </w:pPr>
      <w:r w:rsidRPr="008634C4">
        <w:rPr>
          <w:rFonts w:ascii="Times New Roman" w:hAnsi="Times New Roman" w:cs="Times New Roman"/>
          <w:sz w:val="24"/>
          <w:szCs w:val="24"/>
        </w:rPr>
        <w:t>6. Launch Workforce Summit(s)</w:t>
      </w:r>
    </w:p>
    <w:p w14:paraId="4EC753AA" w14:textId="77777777" w:rsidR="008135AD" w:rsidRPr="008634C4" w:rsidRDefault="008135AD" w:rsidP="008135AD">
      <w:pPr>
        <w:autoSpaceDE w:val="0"/>
        <w:autoSpaceDN w:val="0"/>
        <w:adjustRightInd w:val="0"/>
        <w:spacing w:after="0" w:line="240" w:lineRule="auto"/>
        <w:rPr>
          <w:rFonts w:ascii="Times New Roman" w:hAnsi="Times New Roman" w:cs="Times New Roman"/>
          <w:sz w:val="24"/>
          <w:szCs w:val="24"/>
        </w:rPr>
      </w:pPr>
      <w:r w:rsidRPr="008634C4">
        <w:rPr>
          <w:rFonts w:ascii="Times New Roman" w:hAnsi="Times New Roman" w:cs="Times New Roman"/>
          <w:sz w:val="24"/>
          <w:szCs w:val="24"/>
        </w:rPr>
        <w:t>7. Life Coaching</w:t>
      </w:r>
    </w:p>
    <w:p w14:paraId="4FE18250" w14:textId="77777777" w:rsidR="008135AD" w:rsidRPr="008634C4" w:rsidRDefault="008135AD" w:rsidP="008135AD">
      <w:pPr>
        <w:autoSpaceDE w:val="0"/>
        <w:autoSpaceDN w:val="0"/>
        <w:adjustRightInd w:val="0"/>
        <w:spacing w:after="0" w:line="240" w:lineRule="auto"/>
        <w:rPr>
          <w:rFonts w:ascii="Times New Roman" w:hAnsi="Times New Roman" w:cs="Times New Roman"/>
          <w:sz w:val="24"/>
          <w:szCs w:val="24"/>
        </w:rPr>
      </w:pPr>
      <w:r w:rsidRPr="008634C4">
        <w:rPr>
          <w:rFonts w:ascii="Times New Roman" w:hAnsi="Times New Roman" w:cs="Times New Roman"/>
          <w:sz w:val="24"/>
          <w:szCs w:val="24"/>
        </w:rPr>
        <w:t>8. Young Adult Advisory Council</w:t>
      </w:r>
    </w:p>
    <w:p w14:paraId="195123F0" w14:textId="77777777" w:rsidR="008135AD" w:rsidRPr="00302FED" w:rsidRDefault="008135AD" w:rsidP="008135AD">
      <w:p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 xml:space="preserve">9. </w:t>
      </w:r>
      <w:r w:rsidR="008634C4" w:rsidRPr="00302FED">
        <w:rPr>
          <w:rFonts w:ascii="Times New Roman" w:hAnsi="Times New Roman" w:cs="Times New Roman"/>
          <w:sz w:val="24"/>
          <w:szCs w:val="24"/>
        </w:rPr>
        <w:t xml:space="preserve"> Methods for business to engage with the system beyond obtaining talent</w:t>
      </w:r>
    </w:p>
    <w:p w14:paraId="58DC5EBD" w14:textId="77777777" w:rsidR="000B0C7C" w:rsidRPr="00302FED" w:rsidRDefault="008135AD" w:rsidP="008135AD">
      <w:p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 xml:space="preserve">10. </w:t>
      </w:r>
      <w:r w:rsidR="008634C4" w:rsidRPr="00302FED">
        <w:rPr>
          <w:rFonts w:ascii="Times New Roman" w:hAnsi="Times New Roman" w:cs="Times New Roman"/>
          <w:sz w:val="24"/>
          <w:szCs w:val="24"/>
        </w:rPr>
        <w:t>Multiple methods to listen to customers.</w:t>
      </w:r>
    </w:p>
    <w:p w14:paraId="192B6D7A" w14:textId="77777777" w:rsidR="008135AD" w:rsidRPr="00302FED" w:rsidRDefault="008135AD" w:rsidP="00AB6B0B">
      <w:pPr>
        <w:autoSpaceDE w:val="0"/>
        <w:autoSpaceDN w:val="0"/>
        <w:adjustRightInd w:val="0"/>
        <w:spacing w:after="0" w:line="240" w:lineRule="auto"/>
        <w:rPr>
          <w:rFonts w:ascii="Times New Roman" w:hAnsi="Times New Roman" w:cs="Times New Roman"/>
          <w:sz w:val="24"/>
          <w:szCs w:val="24"/>
        </w:rPr>
      </w:pPr>
    </w:p>
    <w:p w14:paraId="4F4AA118" w14:textId="4EEDBF8C" w:rsidR="000B0C7C" w:rsidRPr="00207814" w:rsidRDefault="000B0C7C" w:rsidP="00AB6B0B">
      <w:pPr>
        <w:autoSpaceDE w:val="0"/>
        <w:autoSpaceDN w:val="0"/>
        <w:adjustRightInd w:val="0"/>
        <w:spacing w:after="0" w:line="240" w:lineRule="auto"/>
        <w:rPr>
          <w:rFonts w:ascii="Times New Roman" w:hAnsi="Times New Roman" w:cs="Times New Roman"/>
          <w:b/>
          <w:sz w:val="24"/>
          <w:szCs w:val="24"/>
        </w:rPr>
      </w:pPr>
      <w:r w:rsidRPr="00302FED">
        <w:rPr>
          <w:rFonts w:ascii="Times New Roman" w:hAnsi="Times New Roman" w:cs="Times New Roman"/>
          <w:sz w:val="24"/>
          <w:szCs w:val="24"/>
        </w:rPr>
        <w:t xml:space="preserve">The following chart depicts what it will take in terms of people, processes and financial resources to create this </w:t>
      </w:r>
      <w:r w:rsidRPr="00207814">
        <w:rPr>
          <w:rFonts w:ascii="Times New Roman" w:hAnsi="Times New Roman" w:cs="Times New Roman"/>
          <w:b/>
          <w:sz w:val="24"/>
          <w:szCs w:val="24"/>
        </w:rPr>
        <w:t>new set of services.</w:t>
      </w:r>
    </w:p>
    <w:tbl>
      <w:tblPr>
        <w:tblStyle w:val="TableGrid"/>
        <w:tblW w:w="0" w:type="auto"/>
        <w:tblCellMar>
          <w:left w:w="43" w:type="dxa"/>
          <w:right w:w="43" w:type="dxa"/>
        </w:tblCellMar>
        <w:tblLook w:val="04A0" w:firstRow="1" w:lastRow="0" w:firstColumn="1" w:lastColumn="0" w:noHBand="0" w:noVBand="1"/>
      </w:tblPr>
      <w:tblGrid>
        <w:gridCol w:w="1795"/>
        <w:gridCol w:w="1983"/>
        <w:gridCol w:w="2308"/>
        <w:gridCol w:w="1512"/>
        <w:gridCol w:w="1752"/>
      </w:tblGrid>
      <w:tr w:rsidR="000B0C7C" w:rsidRPr="00302FED" w14:paraId="45C44E80" w14:textId="77777777" w:rsidTr="007F0A41">
        <w:trPr>
          <w:trHeight w:val="578"/>
        </w:trPr>
        <w:tc>
          <w:tcPr>
            <w:tcW w:w="9350" w:type="dxa"/>
            <w:gridSpan w:val="5"/>
          </w:tcPr>
          <w:p w14:paraId="7D130608" w14:textId="77777777" w:rsidR="000B0C7C" w:rsidRPr="00302FED" w:rsidRDefault="000B0C7C" w:rsidP="00AB6B0B">
            <w:pPr>
              <w:autoSpaceDE w:val="0"/>
              <w:autoSpaceDN w:val="0"/>
              <w:adjustRightInd w:val="0"/>
              <w:spacing w:after="0" w:line="240" w:lineRule="auto"/>
              <w:jc w:val="center"/>
              <w:rPr>
                <w:rFonts w:ascii="Times New Roman" w:hAnsi="Times New Roman" w:cs="Times New Roman"/>
                <w:b/>
                <w:bCs/>
                <w:sz w:val="28"/>
                <w:szCs w:val="28"/>
              </w:rPr>
            </w:pPr>
            <w:r w:rsidRPr="00302FED">
              <w:rPr>
                <w:rFonts w:ascii="Times New Roman" w:hAnsi="Times New Roman" w:cs="Times New Roman"/>
                <w:b/>
                <w:bCs/>
                <w:sz w:val="28"/>
                <w:szCs w:val="28"/>
              </w:rPr>
              <w:t>New Products and Services</w:t>
            </w:r>
          </w:p>
          <w:p w14:paraId="5DDB6BD2" w14:textId="77777777" w:rsidR="000B0C7C" w:rsidRPr="00302FED" w:rsidRDefault="000B0C7C" w:rsidP="00AB6B0B">
            <w:pPr>
              <w:autoSpaceDE w:val="0"/>
              <w:autoSpaceDN w:val="0"/>
              <w:adjustRightInd w:val="0"/>
              <w:spacing w:after="0" w:line="240" w:lineRule="auto"/>
              <w:jc w:val="center"/>
              <w:rPr>
                <w:rFonts w:ascii="Times New Roman" w:hAnsi="Times New Roman" w:cs="Times New Roman"/>
                <w:bCs/>
                <w:sz w:val="24"/>
                <w:szCs w:val="24"/>
              </w:rPr>
            </w:pPr>
            <w:r w:rsidRPr="00302FED">
              <w:rPr>
                <w:rFonts w:ascii="Times New Roman" w:hAnsi="Times New Roman" w:cs="Times New Roman"/>
                <w:bCs/>
                <w:sz w:val="24"/>
                <w:szCs w:val="24"/>
              </w:rPr>
              <w:t xml:space="preserve">What is needed to develop </w:t>
            </w:r>
          </w:p>
        </w:tc>
      </w:tr>
      <w:tr w:rsidR="00782387" w14:paraId="162736B6" w14:textId="77777777" w:rsidTr="007F0A41">
        <w:tc>
          <w:tcPr>
            <w:tcW w:w="1795" w:type="dxa"/>
            <w:shd w:val="clear" w:color="auto" w:fill="D9D9D9" w:themeFill="background1" w:themeFillShade="D9"/>
          </w:tcPr>
          <w:p w14:paraId="17045DF8" w14:textId="77777777" w:rsidR="000B0C7C" w:rsidRPr="00AE1CCA" w:rsidRDefault="00146D0C" w:rsidP="00AB6B0B">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61312" behindDoc="0" locked="0" layoutInCell="1" allowOverlap="1" wp14:anchorId="607366CF" wp14:editId="463BF0A2">
                      <wp:simplePos x="0" y="0"/>
                      <wp:positionH relativeFrom="column">
                        <wp:posOffset>695325</wp:posOffset>
                      </wp:positionH>
                      <wp:positionV relativeFrom="paragraph">
                        <wp:posOffset>407035</wp:posOffset>
                      </wp:positionV>
                      <wp:extent cx="180975" cy="0"/>
                      <wp:effectExtent l="9525" t="56515" r="19050" b="577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c="http://schemas.openxmlformats.org/drawingml/2006/chart" xmlns:a16="http://schemas.microsoft.com/office/drawing/2014/main" xmlns:pic="http://schemas.openxmlformats.org/drawingml/2006/picture" xmlns:a14="http://schemas.microsoft.com/office/drawing/2010/main" xmlns:a="http://schemas.openxmlformats.org/drawingml/2006/main">
                  <w:pict w14:anchorId="687E4004">
                    <v:shape id="AutoShape 3" style="position:absolute;margin-left:54.75pt;margin-top:32.05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8Y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" w14:anchorId="261CDEB2">
                      <v:stroke endarrow="block"/>
                    </v:shape>
                  </w:pict>
                </mc:Fallback>
              </mc:AlternateContent>
            </w:r>
            <w:r w:rsidR="004245C9">
              <w:rPr>
                <w:rFonts w:ascii="Times New Roman" w:hAnsi="Times New Roman" w:cs="Times New Roman"/>
                <w:b/>
                <w:bCs/>
                <w:color w:val="000000"/>
              </w:rPr>
              <w:t>Required to</w:t>
            </w:r>
            <w:r w:rsidR="000B0C7C">
              <w:rPr>
                <w:rFonts w:ascii="Times New Roman" w:hAnsi="Times New Roman" w:cs="Times New Roman"/>
                <w:b/>
                <w:bCs/>
                <w:color w:val="000000"/>
              </w:rPr>
              <w:t xml:space="preserve"> Develop and Deploy </w:t>
            </w:r>
          </w:p>
        </w:tc>
        <w:tc>
          <w:tcPr>
            <w:tcW w:w="1983" w:type="dxa"/>
            <w:shd w:val="clear" w:color="auto" w:fill="D9D9D9" w:themeFill="background1" w:themeFillShade="D9"/>
          </w:tcPr>
          <w:p w14:paraId="1D95A1ED" w14:textId="77777777" w:rsidR="000B0C7C" w:rsidRDefault="000B0C7C" w:rsidP="00AB6B0B">
            <w:pPr>
              <w:autoSpaceDE w:val="0"/>
              <w:autoSpaceDN w:val="0"/>
              <w:adjustRightInd w:val="0"/>
              <w:spacing w:after="0" w:line="240" w:lineRule="auto"/>
              <w:rPr>
                <w:rFonts w:ascii="Times New Roman" w:hAnsi="Times New Roman" w:cs="Times New Roman"/>
                <w:b/>
                <w:bCs/>
                <w:color w:val="000000"/>
              </w:rPr>
            </w:pPr>
            <w:r w:rsidRPr="00CD4236">
              <w:rPr>
                <w:rFonts w:ascii="Times New Roman" w:hAnsi="Times New Roman" w:cs="Times New Roman"/>
                <w:b/>
                <w:bCs/>
                <w:color w:val="000000"/>
              </w:rPr>
              <w:t>People</w:t>
            </w:r>
          </w:p>
          <w:p w14:paraId="1071C8BB" w14:textId="77777777" w:rsidR="000B0C7C" w:rsidRPr="00EA20E1" w:rsidRDefault="000B0C7C" w:rsidP="00AB6B0B">
            <w:pPr>
              <w:autoSpaceDE w:val="0"/>
              <w:autoSpaceDN w:val="0"/>
              <w:adjustRightInd w:val="0"/>
              <w:spacing w:after="0" w:line="240" w:lineRule="auto"/>
              <w:rPr>
                <w:rFonts w:ascii="Times New Roman" w:hAnsi="Times New Roman" w:cs="Times New Roman"/>
                <w:bCs/>
                <w:color w:val="000000"/>
                <w:sz w:val="20"/>
                <w:szCs w:val="20"/>
              </w:rPr>
            </w:pPr>
          </w:p>
        </w:tc>
        <w:tc>
          <w:tcPr>
            <w:tcW w:w="2308" w:type="dxa"/>
            <w:shd w:val="clear" w:color="auto" w:fill="D9D9D9" w:themeFill="background1" w:themeFillShade="D9"/>
          </w:tcPr>
          <w:p w14:paraId="782E7A48" w14:textId="77777777" w:rsidR="000B0C7C" w:rsidRDefault="000B0C7C" w:rsidP="00AB6B0B">
            <w:pPr>
              <w:autoSpaceDE w:val="0"/>
              <w:autoSpaceDN w:val="0"/>
              <w:adjustRightInd w:val="0"/>
              <w:spacing w:after="0" w:line="240" w:lineRule="auto"/>
              <w:jc w:val="center"/>
              <w:rPr>
                <w:rFonts w:ascii="Times New Roman" w:hAnsi="Times New Roman" w:cs="Times New Roman"/>
                <w:b/>
                <w:bCs/>
                <w:color w:val="000000"/>
              </w:rPr>
            </w:pPr>
            <w:r w:rsidRPr="00CD4236">
              <w:rPr>
                <w:rFonts w:ascii="Times New Roman" w:hAnsi="Times New Roman" w:cs="Times New Roman"/>
                <w:b/>
                <w:bCs/>
                <w:color w:val="000000"/>
              </w:rPr>
              <w:t>Systems and Process</w:t>
            </w:r>
          </w:p>
          <w:p w14:paraId="2A161FE2" w14:textId="77777777" w:rsidR="000B0C7C" w:rsidRPr="00EA20E1" w:rsidRDefault="000B0C7C" w:rsidP="00AB6B0B">
            <w:pPr>
              <w:autoSpaceDE w:val="0"/>
              <w:autoSpaceDN w:val="0"/>
              <w:adjustRightInd w:val="0"/>
              <w:spacing w:after="0" w:line="240" w:lineRule="auto"/>
              <w:rPr>
                <w:rFonts w:ascii="Times New Roman" w:hAnsi="Times New Roman" w:cs="Times New Roman"/>
                <w:bCs/>
                <w:color w:val="000000"/>
                <w:sz w:val="20"/>
                <w:szCs w:val="20"/>
              </w:rPr>
            </w:pPr>
          </w:p>
        </w:tc>
        <w:tc>
          <w:tcPr>
            <w:tcW w:w="1512" w:type="dxa"/>
            <w:shd w:val="clear" w:color="auto" w:fill="D9D9D9" w:themeFill="background1" w:themeFillShade="D9"/>
          </w:tcPr>
          <w:p w14:paraId="2DD1E12B" w14:textId="77777777" w:rsidR="000B0C7C" w:rsidRPr="00CD4236" w:rsidRDefault="000B0C7C" w:rsidP="00AB6B0B">
            <w:pPr>
              <w:autoSpaceDE w:val="0"/>
              <w:autoSpaceDN w:val="0"/>
              <w:adjustRightInd w:val="0"/>
              <w:spacing w:after="0" w:line="240" w:lineRule="auto"/>
              <w:rPr>
                <w:rFonts w:ascii="Times New Roman" w:hAnsi="Times New Roman" w:cs="Times New Roman"/>
                <w:b/>
                <w:bCs/>
                <w:color w:val="000000"/>
              </w:rPr>
            </w:pPr>
            <w:r w:rsidRPr="00CD4236">
              <w:rPr>
                <w:rFonts w:ascii="Times New Roman" w:hAnsi="Times New Roman" w:cs="Times New Roman"/>
                <w:b/>
                <w:bCs/>
                <w:color w:val="000000"/>
              </w:rPr>
              <w:t>Financial</w:t>
            </w:r>
          </w:p>
        </w:tc>
        <w:tc>
          <w:tcPr>
            <w:tcW w:w="1752" w:type="dxa"/>
            <w:shd w:val="clear" w:color="auto" w:fill="D9D9D9" w:themeFill="background1" w:themeFillShade="D9"/>
          </w:tcPr>
          <w:p w14:paraId="67B7EDB5" w14:textId="77777777" w:rsidR="000B0C7C" w:rsidRPr="00CD4236" w:rsidRDefault="000B0C7C" w:rsidP="00AB6B0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Timeline</w:t>
            </w:r>
          </w:p>
        </w:tc>
      </w:tr>
      <w:tr w:rsidR="001F49C3" w14:paraId="1E1B337C" w14:textId="77777777" w:rsidTr="007F0A41">
        <w:tc>
          <w:tcPr>
            <w:tcW w:w="1795" w:type="dxa"/>
          </w:tcPr>
          <w:p w14:paraId="796AA48D"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 xml:space="preserve">1. Summer Jobs 253 (currently in </w:t>
            </w:r>
            <w:r>
              <w:rPr>
                <w:rFonts w:ascii="Times New Roman" w:hAnsi="Times New Roman" w:cs="Times New Roman"/>
                <w:bCs/>
                <w:color w:val="000000"/>
              </w:rPr>
              <w:t>Tacoma</w:t>
            </w:r>
            <w:r w:rsidRPr="00782387">
              <w:rPr>
                <w:rFonts w:ascii="Times New Roman" w:hAnsi="Times New Roman" w:cs="Times New Roman"/>
                <w:bCs/>
                <w:color w:val="000000"/>
              </w:rPr>
              <w:t xml:space="preserve"> only)</w:t>
            </w:r>
          </w:p>
        </w:tc>
        <w:tc>
          <w:tcPr>
            <w:tcW w:w="1983" w:type="dxa"/>
            <w:shd w:val="clear" w:color="auto" w:fill="FFFFFF" w:themeFill="background1"/>
          </w:tcPr>
          <w:p w14:paraId="0B37BD85" w14:textId="5A24DDC6"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tc>
        <w:tc>
          <w:tcPr>
            <w:tcW w:w="2308" w:type="dxa"/>
            <w:shd w:val="clear" w:color="auto" w:fill="FFFFFF" w:themeFill="background1"/>
          </w:tcPr>
          <w:p w14:paraId="746E5A60"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Make it year-round and county wide</w:t>
            </w:r>
          </w:p>
        </w:tc>
        <w:tc>
          <w:tcPr>
            <w:tcW w:w="1512" w:type="dxa"/>
            <w:shd w:val="clear" w:color="auto" w:fill="FFFFFF" w:themeFill="background1"/>
          </w:tcPr>
          <w:p w14:paraId="488E0485" w14:textId="535CCE65" w:rsidR="001F49C3" w:rsidRPr="0033121C" w:rsidRDefault="001F49C3" w:rsidP="001F49C3">
            <w:pPr>
              <w:autoSpaceDE w:val="0"/>
              <w:autoSpaceDN w:val="0"/>
              <w:adjustRightInd w:val="0"/>
              <w:spacing w:after="0" w:line="240" w:lineRule="auto"/>
              <w:rPr>
                <w:rFonts w:ascii="Times New Roman" w:hAnsi="Times New Roman" w:cs="Times New Roman"/>
                <w:bCs/>
              </w:rPr>
            </w:pPr>
            <w:r w:rsidRPr="00782F99">
              <w:rPr>
                <w:rFonts w:ascii="Times New Roman" w:hAnsi="Times New Roman" w:cs="Times New Roman"/>
                <w:bCs/>
              </w:rPr>
              <w:t>$</w:t>
            </w:r>
            <w:r w:rsidR="00782F99">
              <w:rPr>
                <w:rFonts w:ascii="Times New Roman" w:hAnsi="Times New Roman" w:cs="Times New Roman"/>
                <w:bCs/>
              </w:rPr>
              <w:t>2,900,000</w:t>
            </w:r>
          </w:p>
        </w:tc>
        <w:tc>
          <w:tcPr>
            <w:tcW w:w="1752" w:type="dxa"/>
            <w:shd w:val="clear" w:color="auto" w:fill="FFFFFF" w:themeFill="background1"/>
          </w:tcPr>
          <w:p w14:paraId="0B502EAC" w14:textId="77777777" w:rsidR="001F49C3" w:rsidRPr="00782387" w:rsidRDefault="001F49C3" w:rsidP="001F49C3">
            <w:pPr>
              <w:autoSpaceDE w:val="0"/>
              <w:autoSpaceDN w:val="0"/>
              <w:adjustRightInd w:val="0"/>
              <w:spacing w:after="0" w:line="240" w:lineRule="auto"/>
              <w:rPr>
                <w:rFonts w:ascii="Times New Roman" w:hAnsi="Times New Roman" w:cs="Times New Roman"/>
                <w:b/>
                <w:bCs/>
                <w:color w:val="000000"/>
              </w:rPr>
            </w:pPr>
            <w:r w:rsidRPr="00782387">
              <w:rPr>
                <w:rFonts w:ascii="Times New Roman" w:hAnsi="Times New Roman" w:cs="Times New Roman"/>
                <w:b/>
                <w:bCs/>
                <w:color w:val="000000"/>
              </w:rPr>
              <w:t>July 1, 2020 (implemented)</w:t>
            </w:r>
          </w:p>
        </w:tc>
      </w:tr>
      <w:tr w:rsidR="001F49C3" w14:paraId="0B733891" w14:textId="77777777" w:rsidTr="007F0A41">
        <w:tc>
          <w:tcPr>
            <w:tcW w:w="1795" w:type="dxa"/>
          </w:tcPr>
          <w:p w14:paraId="1492DBF7"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2. Training Center</w:t>
            </w:r>
          </w:p>
        </w:tc>
        <w:tc>
          <w:tcPr>
            <w:tcW w:w="1983" w:type="dxa"/>
            <w:shd w:val="clear" w:color="auto" w:fill="FFFFFF" w:themeFill="background1"/>
          </w:tcPr>
          <w:p w14:paraId="610D43E2"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2 FTE</w:t>
            </w:r>
          </w:p>
        </w:tc>
        <w:tc>
          <w:tcPr>
            <w:tcW w:w="2308" w:type="dxa"/>
            <w:shd w:val="clear" w:color="auto" w:fill="FFFFFF" w:themeFill="background1"/>
          </w:tcPr>
          <w:p w14:paraId="54F214EF"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Establish a m</w:t>
            </w:r>
            <w:r w:rsidRPr="00782387">
              <w:rPr>
                <w:rFonts w:ascii="Times New Roman" w:hAnsi="Times New Roman" w:cs="Times New Roman"/>
                <w:bCs/>
                <w:color w:val="000000"/>
              </w:rPr>
              <w:t>ethod for customer flow</w:t>
            </w:r>
            <w:r>
              <w:rPr>
                <w:rFonts w:ascii="Times New Roman" w:hAnsi="Times New Roman" w:cs="Times New Roman"/>
                <w:bCs/>
                <w:color w:val="000000"/>
              </w:rPr>
              <w:t xml:space="preserve"> from ‘other’ sites/customer access points to this center</w:t>
            </w:r>
          </w:p>
          <w:p w14:paraId="6619FAE0"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p w14:paraId="0DBA4C5A"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Outreach system wide</w:t>
            </w:r>
          </w:p>
          <w:p w14:paraId="3F0FDE87"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p w14:paraId="5ED8C5F8"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Awareness</w:t>
            </w:r>
          </w:p>
          <w:p w14:paraId="3D2FAEA2"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p w14:paraId="694B5A23"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Engage e</w:t>
            </w:r>
            <w:r w:rsidRPr="00782387">
              <w:rPr>
                <w:rFonts w:ascii="Times New Roman" w:hAnsi="Times New Roman" w:cs="Times New Roman"/>
                <w:bCs/>
                <w:color w:val="000000"/>
              </w:rPr>
              <w:t>mployer</w:t>
            </w:r>
            <w:r>
              <w:rPr>
                <w:rFonts w:ascii="Times New Roman" w:hAnsi="Times New Roman" w:cs="Times New Roman"/>
                <w:bCs/>
                <w:color w:val="000000"/>
              </w:rPr>
              <w:t>s</w:t>
            </w:r>
            <w:r w:rsidRPr="00782387">
              <w:rPr>
                <w:rFonts w:ascii="Times New Roman" w:hAnsi="Times New Roman" w:cs="Times New Roman"/>
                <w:bCs/>
                <w:color w:val="000000"/>
              </w:rPr>
              <w:t xml:space="preserve"> to identify competencies</w:t>
            </w:r>
          </w:p>
          <w:p w14:paraId="0ACDD007"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p w14:paraId="14B251D2"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Create a talent p</w:t>
            </w:r>
            <w:r w:rsidRPr="00782387">
              <w:rPr>
                <w:rFonts w:ascii="Times New Roman" w:hAnsi="Times New Roman" w:cs="Times New Roman"/>
                <w:bCs/>
                <w:color w:val="000000"/>
              </w:rPr>
              <w:t>ipeline process (upfront and back end)</w:t>
            </w:r>
          </w:p>
        </w:tc>
        <w:tc>
          <w:tcPr>
            <w:tcW w:w="1512" w:type="dxa"/>
            <w:shd w:val="clear" w:color="auto" w:fill="FFFFFF" w:themeFill="background1"/>
          </w:tcPr>
          <w:p w14:paraId="17F99E63" w14:textId="037546B5" w:rsidR="001F49C3" w:rsidRPr="0033121C" w:rsidRDefault="001F49C3" w:rsidP="001F49C3">
            <w:pPr>
              <w:autoSpaceDE w:val="0"/>
              <w:autoSpaceDN w:val="0"/>
              <w:adjustRightInd w:val="0"/>
              <w:spacing w:after="0" w:line="240" w:lineRule="auto"/>
              <w:rPr>
                <w:rFonts w:ascii="Times New Roman" w:hAnsi="Times New Roman" w:cs="Times New Roman"/>
                <w:bCs/>
              </w:rPr>
            </w:pPr>
            <w:r w:rsidRPr="0033121C">
              <w:rPr>
                <w:rFonts w:ascii="Times New Roman" w:hAnsi="Times New Roman" w:cs="Times New Roman"/>
                <w:bCs/>
              </w:rPr>
              <w:t>$1,028,600</w:t>
            </w:r>
          </w:p>
        </w:tc>
        <w:tc>
          <w:tcPr>
            <w:tcW w:w="1752" w:type="dxa"/>
            <w:shd w:val="clear" w:color="auto" w:fill="FFFFFF" w:themeFill="background1"/>
          </w:tcPr>
          <w:p w14:paraId="5E3DFF2D" w14:textId="77777777" w:rsidR="001F49C3" w:rsidRPr="00782387" w:rsidRDefault="001F49C3" w:rsidP="001F49C3">
            <w:pPr>
              <w:autoSpaceDE w:val="0"/>
              <w:autoSpaceDN w:val="0"/>
              <w:adjustRightInd w:val="0"/>
              <w:spacing w:after="0" w:line="240" w:lineRule="auto"/>
              <w:rPr>
                <w:rFonts w:ascii="Times New Roman" w:hAnsi="Times New Roman" w:cs="Times New Roman"/>
                <w:b/>
                <w:bCs/>
                <w:color w:val="000000"/>
              </w:rPr>
            </w:pPr>
            <w:r w:rsidRPr="00782387">
              <w:rPr>
                <w:rFonts w:ascii="Times New Roman" w:hAnsi="Times New Roman" w:cs="Times New Roman"/>
                <w:b/>
                <w:bCs/>
                <w:color w:val="000000"/>
              </w:rPr>
              <w:t>July 2019</w:t>
            </w:r>
          </w:p>
        </w:tc>
      </w:tr>
      <w:tr w:rsidR="001F49C3" w14:paraId="048AF46C" w14:textId="77777777" w:rsidTr="007F0A41">
        <w:tc>
          <w:tcPr>
            <w:tcW w:w="1795" w:type="dxa"/>
          </w:tcPr>
          <w:p w14:paraId="5E4DD6A2"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bookmarkStart w:id="17" w:name="_Hlk529881476"/>
            <w:r w:rsidRPr="00782387">
              <w:rPr>
                <w:rFonts w:ascii="Times New Roman" w:hAnsi="Times New Roman" w:cs="Times New Roman"/>
                <w:bCs/>
                <w:color w:val="000000"/>
              </w:rPr>
              <w:t xml:space="preserve">3. Health Care Pre-Apprenticeships </w:t>
            </w:r>
          </w:p>
        </w:tc>
        <w:tc>
          <w:tcPr>
            <w:tcW w:w="1983" w:type="dxa"/>
            <w:shd w:val="clear" w:color="auto" w:fill="FFFFFF" w:themeFill="background1"/>
          </w:tcPr>
          <w:p w14:paraId="6B2FFB63"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3 FTEs (coordinator, 2 instructors</w:t>
            </w:r>
          </w:p>
        </w:tc>
        <w:tc>
          <w:tcPr>
            <w:tcW w:w="2308" w:type="dxa"/>
            <w:shd w:val="clear" w:color="auto" w:fill="FFFFFF" w:themeFill="background1"/>
          </w:tcPr>
          <w:p w14:paraId="2ACBEC71"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 xml:space="preserve">Use model </w:t>
            </w:r>
            <w:r>
              <w:rPr>
                <w:rFonts w:ascii="Times New Roman" w:hAnsi="Times New Roman" w:cs="Times New Roman"/>
                <w:bCs/>
                <w:color w:val="000000"/>
              </w:rPr>
              <w:t xml:space="preserve">of </w:t>
            </w:r>
            <w:r w:rsidRPr="00782387">
              <w:rPr>
                <w:rFonts w:ascii="Times New Roman" w:hAnsi="Times New Roman" w:cs="Times New Roman"/>
                <w:bCs/>
                <w:color w:val="000000"/>
              </w:rPr>
              <w:t>Tool Center</w:t>
            </w:r>
            <w:r>
              <w:rPr>
                <w:rFonts w:ascii="Times New Roman" w:hAnsi="Times New Roman" w:cs="Times New Roman"/>
                <w:bCs/>
                <w:color w:val="000000"/>
              </w:rPr>
              <w:t xml:space="preserve"> to develop</w:t>
            </w:r>
          </w:p>
        </w:tc>
        <w:tc>
          <w:tcPr>
            <w:tcW w:w="1512" w:type="dxa"/>
            <w:shd w:val="clear" w:color="auto" w:fill="FFFFFF" w:themeFill="background1"/>
          </w:tcPr>
          <w:p w14:paraId="6C3A7F0B" w14:textId="45263C96" w:rsidR="001F49C3" w:rsidRPr="0033121C" w:rsidRDefault="001F49C3" w:rsidP="001F49C3">
            <w:pPr>
              <w:autoSpaceDE w:val="0"/>
              <w:autoSpaceDN w:val="0"/>
              <w:adjustRightInd w:val="0"/>
              <w:spacing w:after="0" w:line="240" w:lineRule="auto"/>
              <w:rPr>
                <w:rFonts w:ascii="Times New Roman" w:hAnsi="Times New Roman" w:cs="Times New Roman"/>
                <w:bCs/>
              </w:rPr>
            </w:pPr>
            <w:r w:rsidRPr="0033121C">
              <w:rPr>
                <w:rFonts w:ascii="Times New Roman" w:hAnsi="Times New Roman" w:cs="Times New Roman"/>
                <w:bCs/>
              </w:rPr>
              <w:t>$1,560,000</w:t>
            </w:r>
          </w:p>
        </w:tc>
        <w:tc>
          <w:tcPr>
            <w:tcW w:w="1752" w:type="dxa"/>
            <w:shd w:val="clear" w:color="auto" w:fill="FFFFFF" w:themeFill="background1"/>
          </w:tcPr>
          <w:p w14:paraId="1B28BA97" w14:textId="77777777" w:rsidR="001F49C3" w:rsidRPr="00782387" w:rsidRDefault="001F49C3" w:rsidP="001F49C3">
            <w:pPr>
              <w:autoSpaceDE w:val="0"/>
              <w:autoSpaceDN w:val="0"/>
              <w:adjustRightInd w:val="0"/>
              <w:spacing w:after="0" w:line="240" w:lineRule="auto"/>
              <w:rPr>
                <w:rFonts w:ascii="Times New Roman" w:hAnsi="Times New Roman" w:cs="Times New Roman"/>
                <w:b/>
                <w:bCs/>
                <w:color w:val="000000"/>
              </w:rPr>
            </w:pPr>
            <w:r w:rsidRPr="00782387">
              <w:rPr>
                <w:rFonts w:ascii="Times New Roman" w:hAnsi="Times New Roman" w:cs="Times New Roman"/>
                <w:b/>
                <w:bCs/>
                <w:color w:val="000000"/>
              </w:rPr>
              <w:t>Beg 2021</w:t>
            </w:r>
          </w:p>
        </w:tc>
      </w:tr>
      <w:bookmarkEnd w:id="17"/>
      <w:tr w:rsidR="001F49C3" w14:paraId="46846DA2" w14:textId="77777777" w:rsidTr="007F0A41">
        <w:tc>
          <w:tcPr>
            <w:tcW w:w="1795" w:type="dxa"/>
          </w:tcPr>
          <w:p w14:paraId="61CF843C"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4. Health Care Apprenticeships</w:t>
            </w:r>
          </w:p>
        </w:tc>
        <w:tc>
          <w:tcPr>
            <w:tcW w:w="1983" w:type="dxa"/>
            <w:shd w:val="clear" w:color="auto" w:fill="FFFFFF" w:themeFill="background1"/>
          </w:tcPr>
          <w:p w14:paraId="7110EA0E"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1 FTE coordinator</w:t>
            </w:r>
          </w:p>
          <w:p w14:paraId="30F00962"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1 FTE instructor</w:t>
            </w:r>
          </w:p>
        </w:tc>
        <w:tc>
          <w:tcPr>
            <w:tcW w:w="2308" w:type="dxa"/>
            <w:shd w:val="clear" w:color="auto" w:fill="FFFFFF" w:themeFill="background1"/>
          </w:tcPr>
          <w:p w14:paraId="03A4B678"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 xml:space="preserve">Convene health care partners – Convene a </w:t>
            </w:r>
            <w:r>
              <w:rPr>
                <w:rFonts w:ascii="Times New Roman" w:hAnsi="Times New Roman" w:cs="Times New Roman"/>
                <w:bCs/>
                <w:color w:val="000000"/>
              </w:rPr>
              <w:t>S</w:t>
            </w:r>
            <w:r w:rsidRPr="00782387">
              <w:rPr>
                <w:rFonts w:ascii="Times New Roman" w:hAnsi="Times New Roman" w:cs="Times New Roman"/>
                <w:bCs/>
                <w:color w:val="000000"/>
              </w:rPr>
              <w:t xml:space="preserve">ector </w:t>
            </w:r>
            <w:r>
              <w:rPr>
                <w:rFonts w:ascii="Times New Roman" w:hAnsi="Times New Roman" w:cs="Times New Roman"/>
                <w:bCs/>
                <w:color w:val="000000"/>
              </w:rPr>
              <w:t>P</w:t>
            </w:r>
            <w:r w:rsidRPr="00782387">
              <w:rPr>
                <w:rFonts w:ascii="Times New Roman" w:hAnsi="Times New Roman" w:cs="Times New Roman"/>
                <w:bCs/>
                <w:color w:val="000000"/>
              </w:rPr>
              <w:t>artnership</w:t>
            </w:r>
          </w:p>
          <w:p w14:paraId="60F8C01B"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p w14:paraId="41EEB396"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 xml:space="preserve">Understand L and I apprenticeship </w:t>
            </w:r>
            <w:r>
              <w:rPr>
                <w:rFonts w:ascii="Times New Roman" w:hAnsi="Times New Roman" w:cs="Times New Roman"/>
                <w:bCs/>
                <w:color w:val="000000"/>
              </w:rPr>
              <w:t>process</w:t>
            </w:r>
          </w:p>
        </w:tc>
        <w:tc>
          <w:tcPr>
            <w:tcW w:w="1512" w:type="dxa"/>
            <w:shd w:val="clear" w:color="auto" w:fill="FFFFFF" w:themeFill="background1"/>
          </w:tcPr>
          <w:p w14:paraId="7D6C4AEB" w14:textId="66EF0E1F" w:rsidR="001F49C3" w:rsidRPr="0033121C" w:rsidRDefault="001F49C3" w:rsidP="001F49C3">
            <w:pPr>
              <w:autoSpaceDE w:val="0"/>
              <w:autoSpaceDN w:val="0"/>
              <w:adjustRightInd w:val="0"/>
              <w:spacing w:after="0" w:line="240" w:lineRule="auto"/>
              <w:rPr>
                <w:rFonts w:ascii="Times New Roman" w:hAnsi="Times New Roman" w:cs="Times New Roman"/>
                <w:bCs/>
              </w:rPr>
            </w:pPr>
            <w:r w:rsidRPr="0033121C">
              <w:rPr>
                <w:rFonts w:ascii="Times New Roman" w:hAnsi="Times New Roman" w:cs="Times New Roman"/>
                <w:bCs/>
              </w:rPr>
              <w:t>$900,000</w:t>
            </w:r>
          </w:p>
        </w:tc>
        <w:tc>
          <w:tcPr>
            <w:tcW w:w="1752" w:type="dxa"/>
            <w:shd w:val="clear" w:color="auto" w:fill="auto"/>
          </w:tcPr>
          <w:p w14:paraId="3E8319E0" w14:textId="77777777" w:rsidR="001F49C3" w:rsidRPr="00782387" w:rsidRDefault="001F49C3" w:rsidP="001F49C3">
            <w:pPr>
              <w:autoSpaceDE w:val="0"/>
              <w:autoSpaceDN w:val="0"/>
              <w:adjustRightInd w:val="0"/>
              <w:spacing w:after="0" w:line="240" w:lineRule="auto"/>
              <w:rPr>
                <w:rFonts w:ascii="Times New Roman" w:hAnsi="Times New Roman" w:cs="Times New Roman"/>
                <w:b/>
                <w:bCs/>
                <w:color w:val="000000"/>
              </w:rPr>
            </w:pPr>
            <w:r w:rsidRPr="00782387">
              <w:rPr>
                <w:rFonts w:ascii="Times New Roman" w:hAnsi="Times New Roman" w:cs="Times New Roman"/>
                <w:b/>
                <w:bCs/>
                <w:color w:val="000000"/>
              </w:rPr>
              <w:t>End 2022</w:t>
            </w:r>
          </w:p>
        </w:tc>
      </w:tr>
      <w:tr w:rsidR="001F49C3" w14:paraId="35B11119" w14:textId="77777777" w:rsidTr="007F0A41">
        <w:tc>
          <w:tcPr>
            <w:tcW w:w="1795" w:type="dxa"/>
          </w:tcPr>
          <w:p w14:paraId="616EAFB9" w14:textId="77777777" w:rsidR="001F49C3" w:rsidRPr="00782387" w:rsidRDefault="001F49C3" w:rsidP="001F49C3">
            <w:pPr>
              <w:autoSpaceDE w:val="0"/>
              <w:autoSpaceDN w:val="0"/>
              <w:adjustRightInd w:val="0"/>
              <w:spacing w:after="0" w:line="240" w:lineRule="auto"/>
              <w:rPr>
                <w:rFonts w:ascii="Times New Roman" w:hAnsi="Times New Roman" w:cs="Times New Roman"/>
                <w:bCs/>
              </w:rPr>
            </w:pPr>
            <w:r w:rsidRPr="00782387">
              <w:rPr>
                <w:rFonts w:ascii="Times New Roman" w:hAnsi="Times New Roman" w:cs="Times New Roman"/>
                <w:bCs/>
              </w:rPr>
              <w:t>5. Explore 501c3 creation or use of other entities to raise non-government funds</w:t>
            </w:r>
          </w:p>
        </w:tc>
        <w:tc>
          <w:tcPr>
            <w:tcW w:w="1983" w:type="dxa"/>
            <w:shd w:val="clear" w:color="auto" w:fill="FFFFFF" w:themeFill="background1"/>
          </w:tcPr>
          <w:p w14:paraId="6E583E2C"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2 FTE</w:t>
            </w:r>
          </w:p>
        </w:tc>
        <w:tc>
          <w:tcPr>
            <w:tcW w:w="2308" w:type="dxa"/>
            <w:shd w:val="clear" w:color="auto" w:fill="FFFFFF" w:themeFill="background1"/>
          </w:tcPr>
          <w:p w14:paraId="4A560263"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Board and CLEOS discussion</w:t>
            </w:r>
          </w:p>
          <w:p w14:paraId="60A67916" w14:textId="77777777" w:rsidR="001F49C3" w:rsidRDefault="001F49C3" w:rsidP="001F49C3">
            <w:pPr>
              <w:autoSpaceDE w:val="0"/>
              <w:autoSpaceDN w:val="0"/>
              <w:adjustRightInd w:val="0"/>
              <w:spacing w:after="0" w:line="240" w:lineRule="auto"/>
              <w:rPr>
                <w:rFonts w:ascii="Times New Roman" w:hAnsi="Times New Roman" w:cs="Times New Roman"/>
                <w:bCs/>
                <w:color w:val="000000"/>
              </w:rPr>
            </w:pPr>
          </w:p>
          <w:p w14:paraId="6D803B1F"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Present need and pros and cons</w:t>
            </w:r>
          </w:p>
        </w:tc>
        <w:tc>
          <w:tcPr>
            <w:tcW w:w="1512" w:type="dxa"/>
            <w:shd w:val="clear" w:color="auto" w:fill="FFFFFF" w:themeFill="background1"/>
          </w:tcPr>
          <w:p w14:paraId="6B69174F" w14:textId="7BFDADF9" w:rsidR="001F49C3" w:rsidRPr="0033121C" w:rsidRDefault="001F49C3" w:rsidP="001F49C3">
            <w:pPr>
              <w:autoSpaceDE w:val="0"/>
              <w:autoSpaceDN w:val="0"/>
              <w:adjustRightInd w:val="0"/>
              <w:spacing w:after="0" w:line="240" w:lineRule="auto"/>
              <w:rPr>
                <w:rFonts w:ascii="Times New Roman" w:hAnsi="Times New Roman" w:cs="Times New Roman"/>
                <w:bCs/>
              </w:rPr>
            </w:pPr>
            <w:r w:rsidRPr="0033121C">
              <w:rPr>
                <w:rFonts w:ascii="Times New Roman" w:hAnsi="Times New Roman" w:cs="Times New Roman"/>
                <w:bCs/>
              </w:rPr>
              <w:t>$1,280,000</w:t>
            </w:r>
          </w:p>
        </w:tc>
        <w:tc>
          <w:tcPr>
            <w:tcW w:w="1752" w:type="dxa"/>
            <w:shd w:val="clear" w:color="auto" w:fill="auto"/>
          </w:tcPr>
          <w:p w14:paraId="39B02610" w14:textId="77777777" w:rsidR="001F49C3" w:rsidRPr="00782387" w:rsidRDefault="001F49C3" w:rsidP="001F49C3">
            <w:pPr>
              <w:autoSpaceDE w:val="0"/>
              <w:autoSpaceDN w:val="0"/>
              <w:adjustRightInd w:val="0"/>
              <w:spacing w:after="0" w:line="240" w:lineRule="auto"/>
              <w:rPr>
                <w:rFonts w:ascii="Times New Roman" w:hAnsi="Times New Roman" w:cs="Times New Roman"/>
                <w:b/>
                <w:bCs/>
                <w:color w:val="000000"/>
              </w:rPr>
            </w:pPr>
            <w:r w:rsidRPr="00782387">
              <w:rPr>
                <w:rFonts w:ascii="Times New Roman" w:hAnsi="Times New Roman" w:cs="Times New Roman"/>
                <w:b/>
                <w:bCs/>
                <w:color w:val="000000"/>
              </w:rPr>
              <w:t>End of 2022</w:t>
            </w:r>
          </w:p>
        </w:tc>
      </w:tr>
      <w:tr w:rsidR="001F49C3" w14:paraId="6FC5C7DE" w14:textId="77777777" w:rsidTr="007F0A41">
        <w:tc>
          <w:tcPr>
            <w:tcW w:w="1795" w:type="dxa"/>
          </w:tcPr>
          <w:p w14:paraId="64E9CB64" w14:textId="77777777" w:rsidR="001F49C3" w:rsidRPr="00782387" w:rsidRDefault="001F49C3" w:rsidP="001F49C3">
            <w:pPr>
              <w:autoSpaceDE w:val="0"/>
              <w:autoSpaceDN w:val="0"/>
              <w:adjustRightInd w:val="0"/>
              <w:spacing w:after="0" w:line="240" w:lineRule="auto"/>
              <w:rPr>
                <w:rFonts w:ascii="Times New Roman" w:hAnsi="Times New Roman" w:cs="Times New Roman"/>
                <w:bCs/>
              </w:rPr>
            </w:pPr>
            <w:r w:rsidRPr="00782387">
              <w:rPr>
                <w:rFonts w:ascii="Times New Roman" w:hAnsi="Times New Roman" w:cs="Times New Roman"/>
                <w:bCs/>
              </w:rPr>
              <w:t>6. Launch Workforce Summit(s)</w:t>
            </w:r>
          </w:p>
        </w:tc>
        <w:tc>
          <w:tcPr>
            <w:tcW w:w="1983" w:type="dxa"/>
            <w:shd w:val="clear" w:color="auto" w:fill="FFFFFF" w:themeFill="background1"/>
          </w:tcPr>
          <w:p w14:paraId="782C96F6" w14:textId="2A66CDE3"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tc>
        <w:tc>
          <w:tcPr>
            <w:tcW w:w="2308" w:type="dxa"/>
            <w:shd w:val="clear" w:color="auto" w:fill="FFFFFF" w:themeFill="background1"/>
          </w:tcPr>
          <w:p w14:paraId="61A86130"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Process to collect best practice info system wide</w:t>
            </w:r>
          </w:p>
          <w:p w14:paraId="13A5582A"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p w14:paraId="4934020C"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 xml:space="preserve">Process to collect issues </w:t>
            </w:r>
            <w:r>
              <w:rPr>
                <w:rFonts w:ascii="Times New Roman" w:hAnsi="Times New Roman" w:cs="Times New Roman"/>
                <w:bCs/>
                <w:color w:val="000000"/>
              </w:rPr>
              <w:t>that need a ‘deep dive’ through a summit</w:t>
            </w:r>
          </w:p>
          <w:p w14:paraId="6B3F6870"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p w14:paraId="7A9687F8"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Establish a planning process</w:t>
            </w:r>
          </w:p>
        </w:tc>
        <w:tc>
          <w:tcPr>
            <w:tcW w:w="1512" w:type="dxa"/>
            <w:shd w:val="clear" w:color="auto" w:fill="FFFFFF" w:themeFill="background1"/>
          </w:tcPr>
          <w:p w14:paraId="4E58E008" w14:textId="10689C70" w:rsidR="001F49C3" w:rsidRPr="006C4EB7" w:rsidRDefault="001F49C3" w:rsidP="001F49C3">
            <w:pPr>
              <w:autoSpaceDE w:val="0"/>
              <w:autoSpaceDN w:val="0"/>
              <w:adjustRightInd w:val="0"/>
              <w:spacing w:after="0" w:line="240" w:lineRule="auto"/>
              <w:rPr>
                <w:rFonts w:ascii="Times New Roman" w:hAnsi="Times New Roman" w:cs="Times New Roman"/>
                <w:bCs/>
              </w:rPr>
            </w:pPr>
            <w:r w:rsidRPr="004D1458">
              <w:rPr>
                <w:rFonts w:ascii="Times New Roman" w:hAnsi="Times New Roman" w:cs="Times New Roman"/>
                <w:bCs/>
              </w:rPr>
              <w:t>$</w:t>
            </w:r>
            <w:r w:rsidR="004D1458">
              <w:rPr>
                <w:rFonts w:ascii="Times New Roman" w:hAnsi="Times New Roman" w:cs="Times New Roman"/>
                <w:bCs/>
              </w:rPr>
              <w:t>400,000</w:t>
            </w:r>
          </w:p>
          <w:p w14:paraId="46EBA4C8" w14:textId="77777777" w:rsidR="002C5A6D" w:rsidRPr="009A482E" w:rsidRDefault="002C5A6D" w:rsidP="001F49C3">
            <w:pPr>
              <w:autoSpaceDE w:val="0"/>
              <w:autoSpaceDN w:val="0"/>
              <w:adjustRightInd w:val="0"/>
              <w:spacing w:after="0" w:line="240" w:lineRule="auto"/>
              <w:rPr>
                <w:rFonts w:ascii="Times New Roman" w:hAnsi="Times New Roman" w:cs="Times New Roman"/>
                <w:bCs/>
                <w:strike/>
              </w:rPr>
            </w:pPr>
          </w:p>
          <w:p w14:paraId="7BEB3BE3" w14:textId="28A1AD59" w:rsidR="002C5A6D" w:rsidRPr="00220EBA" w:rsidRDefault="002C5A6D" w:rsidP="001F49C3">
            <w:pPr>
              <w:autoSpaceDE w:val="0"/>
              <w:autoSpaceDN w:val="0"/>
              <w:adjustRightInd w:val="0"/>
              <w:spacing w:after="0" w:line="240" w:lineRule="auto"/>
              <w:rPr>
                <w:rFonts w:ascii="Times New Roman" w:hAnsi="Times New Roman" w:cs="Times New Roman"/>
                <w:bCs/>
              </w:rPr>
            </w:pPr>
          </w:p>
        </w:tc>
        <w:tc>
          <w:tcPr>
            <w:tcW w:w="1752" w:type="dxa"/>
            <w:shd w:val="clear" w:color="auto" w:fill="auto"/>
          </w:tcPr>
          <w:p w14:paraId="0A656AFB" w14:textId="77777777" w:rsidR="001F49C3" w:rsidRPr="00782387" w:rsidRDefault="001F49C3" w:rsidP="001F49C3">
            <w:pPr>
              <w:autoSpaceDE w:val="0"/>
              <w:autoSpaceDN w:val="0"/>
              <w:adjustRightInd w:val="0"/>
              <w:spacing w:after="0" w:line="240" w:lineRule="auto"/>
              <w:jc w:val="center"/>
              <w:rPr>
                <w:rFonts w:ascii="Times New Roman" w:hAnsi="Times New Roman" w:cs="Times New Roman"/>
                <w:b/>
                <w:bCs/>
                <w:color w:val="000000"/>
              </w:rPr>
            </w:pPr>
            <w:r w:rsidRPr="00782387">
              <w:rPr>
                <w:rFonts w:ascii="Times New Roman" w:hAnsi="Times New Roman" w:cs="Times New Roman"/>
                <w:b/>
                <w:bCs/>
                <w:color w:val="000000"/>
              </w:rPr>
              <w:t>December 2019</w:t>
            </w:r>
          </w:p>
        </w:tc>
      </w:tr>
      <w:tr w:rsidR="001F49C3" w14:paraId="517CDB30" w14:textId="77777777" w:rsidTr="007F0A41">
        <w:tc>
          <w:tcPr>
            <w:tcW w:w="1795" w:type="dxa"/>
          </w:tcPr>
          <w:p w14:paraId="119181B1" w14:textId="77777777" w:rsidR="001F49C3" w:rsidRPr="00782387" w:rsidRDefault="001F49C3" w:rsidP="001F49C3">
            <w:pPr>
              <w:autoSpaceDE w:val="0"/>
              <w:autoSpaceDN w:val="0"/>
              <w:adjustRightInd w:val="0"/>
              <w:spacing w:after="0" w:line="240" w:lineRule="auto"/>
              <w:rPr>
                <w:rFonts w:ascii="Times New Roman" w:hAnsi="Times New Roman" w:cs="Times New Roman"/>
                <w:bCs/>
              </w:rPr>
            </w:pPr>
            <w:r w:rsidRPr="00782387">
              <w:rPr>
                <w:rFonts w:ascii="Times New Roman" w:hAnsi="Times New Roman" w:cs="Times New Roman"/>
                <w:bCs/>
              </w:rPr>
              <w:t>7. Life Coaching</w:t>
            </w:r>
          </w:p>
        </w:tc>
        <w:tc>
          <w:tcPr>
            <w:tcW w:w="1983" w:type="dxa"/>
            <w:shd w:val="clear" w:color="auto" w:fill="FFFFFF" w:themeFill="background1"/>
          </w:tcPr>
          <w:p w14:paraId="16292876"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Life Coaches - 1 to 20 for young adults</w:t>
            </w:r>
          </w:p>
          <w:p w14:paraId="44020372"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p w14:paraId="1C4AF852"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1 to 20 for Adults</w:t>
            </w:r>
          </w:p>
        </w:tc>
        <w:tc>
          <w:tcPr>
            <w:tcW w:w="2308" w:type="dxa"/>
            <w:shd w:val="clear" w:color="auto" w:fill="FFFFFF" w:themeFill="background1"/>
          </w:tcPr>
          <w:p w14:paraId="03251558"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Define c</w:t>
            </w:r>
            <w:r>
              <w:rPr>
                <w:rFonts w:ascii="Times New Roman" w:hAnsi="Times New Roman" w:cs="Times New Roman"/>
                <w:bCs/>
                <w:color w:val="000000"/>
              </w:rPr>
              <w:t xml:space="preserve">ase </w:t>
            </w:r>
            <w:r w:rsidRPr="00782387">
              <w:rPr>
                <w:rFonts w:ascii="Times New Roman" w:hAnsi="Times New Roman" w:cs="Times New Roman"/>
                <w:bCs/>
                <w:color w:val="000000"/>
              </w:rPr>
              <w:t>m</w:t>
            </w:r>
            <w:r>
              <w:rPr>
                <w:rFonts w:ascii="Times New Roman" w:hAnsi="Times New Roman" w:cs="Times New Roman"/>
                <w:bCs/>
                <w:color w:val="000000"/>
              </w:rPr>
              <w:t>anagement</w:t>
            </w:r>
            <w:r w:rsidRPr="00782387">
              <w:rPr>
                <w:rFonts w:ascii="Times New Roman" w:hAnsi="Times New Roman" w:cs="Times New Roman"/>
                <w:bCs/>
                <w:color w:val="000000"/>
              </w:rPr>
              <w:t>, life coach, career coach duties separate and together</w:t>
            </w:r>
            <w:r>
              <w:rPr>
                <w:rFonts w:ascii="Times New Roman" w:hAnsi="Times New Roman" w:cs="Times New Roman"/>
                <w:bCs/>
                <w:color w:val="000000"/>
              </w:rPr>
              <w:t xml:space="preserve"> -develop core competencies for each</w:t>
            </w:r>
          </w:p>
          <w:p w14:paraId="40B0833F"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p w14:paraId="4EA7DD28"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Conduct r</w:t>
            </w:r>
            <w:r w:rsidRPr="00782387">
              <w:rPr>
                <w:rFonts w:ascii="Times New Roman" w:hAnsi="Times New Roman" w:cs="Times New Roman"/>
                <w:bCs/>
                <w:color w:val="000000"/>
              </w:rPr>
              <w:t>esource mapping for life coaches</w:t>
            </w:r>
          </w:p>
          <w:p w14:paraId="18DC2D23"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p>
          <w:p w14:paraId="51BC56E1"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Certification training for coaches and ongoing development and process to keep training re: turnover</w:t>
            </w:r>
          </w:p>
        </w:tc>
        <w:tc>
          <w:tcPr>
            <w:tcW w:w="1512" w:type="dxa"/>
            <w:shd w:val="clear" w:color="auto" w:fill="FFFFFF" w:themeFill="background1"/>
          </w:tcPr>
          <w:p w14:paraId="415DD44C" w14:textId="07BC33B4" w:rsidR="001F49C3" w:rsidRPr="0033121C" w:rsidRDefault="001F49C3" w:rsidP="001F49C3">
            <w:pPr>
              <w:autoSpaceDE w:val="0"/>
              <w:autoSpaceDN w:val="0"/>
              <w:adjustRightInd w:val="0"/>
              <w:spacing w:after="0" w:line="240" w:lineRule="auto"/>
              <w:rPr>
                <w:rFonts w:ascii="Times New Roman" w:hAnsi="Times New Roman" w:cs="Times New Roman"/>
                <w:bCs/>
              </w:rPr>
            </w:pPr>
            <w:r w:rsidRPr="0033121C">
              <w:rPr>
                <w:rFonts w:ascii="Times New Roman" w:hAnsi="Times New Roman" w:cs="Times New Roman"/>
                <w:bCs/>
              </w:rPr>
              <w:t>$4,300,000</w:t>
            </w:r>
          </w:p>
        </w:tc>
        <w:tc>
          <w:tcPr>
            <w:tcW w:w="1752" w:type="dxa"/>
            <w:shd w:val="clear" w:color="auto" w:fill="auto"/>
          </w:tcPr>
          <w:p w14:paraId="6BAF1A85" w14:textId="1A4D1756" w:rsidR="001F49C3" w:rsidRPr="00782387" w:rsidRDefault="40656211" w:rsidP="40656211">
            <w:pPr>
              <w:autoSpaceDE w:val="0"/>
              <w:autoSpaceDN w:val="0"/>
              <w:adjustRightInd w:val="0"/>
              <w:spacing w:after="0" w:line="240" w:lineRule="auto"/>
              <w:jc w:val="center"/>
              <w:rPr>
                <w:rFonts w:ascii="Times New Roman" w:hAnsi="Times New Roman" w:cs="Times New Roman"/>
                <w:b/>
                <w:bCs/>
                <w:color w:val="000000" w:themeColor="text1"/>
              </w:rPr>
            </w:pPr>
            <w:r w:rsidRPr="40656211">
              <w:rPr>
                <w:rFonts w:ascii="Times New Roman" w:hAnsi="Times New Roman" w:cs="Times New Roman"/>
                <w:b/>
                <w:bCs/>
                <w:color w:val="000000" w:themeColor="text1"/>
              </w:rPr>
              <w:t>April 2019</w:t>
            </w:r>
          </w:p>
          <w:p w14:paraId="47A64A4A" w14:textId="053D69A8" w:rsidR="001F49C3" w:rsidRPr="00782387" w:rsidRDefault="001F49C3" w:rsidP="40656211">
            <w:pPr>
              <w:autoSpaceDE w:val="0"/>
              <w:autoSpaceDN w:val="0"/>
              <w:adjustRightInd w:val="0"/>
              <w:spacing w:after="0" w:line="240" w:lineRule="auto"/>
              <w:jc w:val="center"/>
              <w:rPr>
                <w:rFonts w:ascii="Times New Roman" w:hAnsi="Times New Roman" w:cs="Times New Roman"/>
                <w:b/>
                <w:bCs/>
                <w:i/>
                <w:iCs/>
                <w:color w:val="000000" w:themeColor="text1"/>
              </w:rPr>
            </w:pPr>
          </w:p>
        </w:tc>
      </w:tr>
      <w:tr w:rsidR="001F49C3" w14:paraId="34C627A8" w14:textId="77777777" w:rsidTr="007F0A41">
        <w:tc>
          <w:tcPr>
            <w:tcW w:w="1795" w:type="dxa"/>
          </w:tcPr>
          <w:p w14:paraId="3DF1A644" w14:textId="77777777" w:rsidR="001F49C3" w:rsidRPr="00782387" w:rsidRDefault="001F49C3" w:rsidP="001F49C3">
            <w:pPr>
              <w:autoSpaceDE w:val="0"/>
              <w:autoSpaceDN w:val="0"/>
              <w:adjustRightInd w:val="0"/>
              <w:spacing w:after="0" w:line="240" w:lineRule="auto"/>
              <w:rPr>
                <w:rFonts w:ascii="Times New Roman" w:hAnsi="Times New Roman" w:cs="Times New Roman"/>
                <w:bCs/>
              </w:rPr>
            </w:pPr>
            <w:r w:rsidRPr="00782387">
              <w:rPr>
                <w:rFonts w:ascii="Times New Roman" w:hAnsi="Times New Roman" w:cs="Times New Roman"/>
                <w:bCs/>
              </w:rPr>
              <w:t>8. Young Adult Advisory Council</w:t>
            </w:r>
          </w:p>
        </w:tc>
        <w:tc>
          <w:tcPr>
            <w:tcW w:w="1983" w:type="dxa"/>
            <w:shd w:val="clear" w:color="auto" w:fill="FFFFFF" w:themeFill="background1"/>
          </w:tcPr>
          <w:p w14:paraId="7A8452C5"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None</w:t>
            </w:r>
          </w:p>
        </w:tc>
        <w:tc>
          <w:tcPr>
            <w:tcW w:w="2308" w:type="dxa"/>
            <w:shd w:val="clear" w:color="auto" w:fill="FFFFFF" w:themeFill="background1"/>
          </w:tcPr>
          <w:p w14:paraId="41684820" w14:textId="77777777" w:rsidR="001F49C3" w:rsidRPr="00782387" w:rsidRDefault="001F49C3" w:rsidP="001F49C3">
            <w:pPr>
              <w:autoSpaceDE w:val="0"/>
              <w:autoSpaceDN w:val="0"/>
              <w:adjustRightInd w:val="0"/>
              <w:spacing w:after="0" w:line="240" w:lineRule="auto"/>
              <w:rPr>
                <w:rFonts w:ascii="Times New Roman" w:hAnsi="Times New Roman" w:cs="Times New Roman"/>
                <w:bCs/>
                <w:color w:val="000000"/>
              </w:rPr>
            </w:pPr>
            <w:r w:rsidRPr="00782387">
              <w:rPr>
                <w:rFonts w:ascii="Times New Roman" w:hAnsi="Times New Roman" w:cs="Times New Roman"/>
                <w:bCs/>
                <w:color w:val="000000"/>
              </w:rPr>
              <w:t>Engagement and awareness with community stakeholders</w:t>
            </w:r>
          </w:p>
        </w:tc>
        <w:tc>
          <w:tcPr>
            <w:tcW w:w="1512" w:type="dxa"/>
            <w:shd w:val="clear" w:color="auto" w:fill="FFFFFF" w:themeFill="background1"/>
          </w:tcPr>
          <w:p w14:paraId="639B1353" w14:textId="18462BB0" w:rsidR="001F49C3" w:rsidRPr="006C4EB7" w:rsidRDefault="001F49C3" w:rsidP="001F49C3">
            <w:pPr>
              <w:autoSpaceDE w:val="0"/>
              <w:autoSpaceDN w:val="0"/>
              <w:adjustRightInd w:val="0"/>
              <w:spacing w:after="0" w:line="240" w:lineRule="auto"/>
              <w:rPr>
                <w:rFonts w:ascii="Times New Roman" w:hAnsi="Times New Roman" w:cs="Times New Roman"/>
                <w:bCs/>
              </w:rPr>
            </w:pPr>
            <w:r w:rsidRPr="009A482E">
              <w:rPr>
                <w:rFonts w:ascii="Times New Roman" w:hAnsi="Times New Roman" w:cs="Times New Roman"/>
                <w:bCs/>
              </w:rPr>
              <w:t>$</w:t>
            </w:r>
            <w:r w:rsidR="009A482E">
              <w:rPr>
                <w:rFonts w:ascii="Times New Roman" w:hAnsi="Times New Roman" w:cs="Times New Roman"/>
                <w:bCs/>
              </w:rPr>
              <w:t>600,000</w:t>
            </w:r>
          </w:p>
          <w:p w14:paraId="14DE7C7B" w14:textId="77777777" w:rsidR="000D2849" w:rsidRPr="006C4EB7" w:rsidRDefault="000D2849" w:rsidP="001F49C3">
            <w:pPr>
              <w:autoSpaceDE w:val="0"/>
              <w:autoSpaceDN w:val="0"/>
              <w:adjustRightInd w:val="0"/>
              <w:spacing w:after="0" w:line="240" w:lineRule="auto"/>
              <w:rPr>
                <w:rFonts w:ascii="Times New Roman" w:hAnsi="Times New Roman" w:cs="Times New Roman"/>
                <w:bCs/>
                <w:strike/>
                <w:highlight w:val="yellow"/>
              </w:rPr>
            </w:pPr>
          </w:p>
          <w:p w14:paraId="58A3D781" w14:textId="69AEE8F3" w:rsidR="000D2849" w:rsidRPr="006C4EB7" w:rsidRDefault="000D2849" w:rsidP="001F49C3">
            <w:pPr>
              <w:autoSpaceDE w:val="0"/>
              <w:autoSpaceDN w:val="0"/>
              <w:adjustRightInd w:val="0"/>
              <w:spacing w:after="0" w:line="240" w:lineRule="auto"/>
              <w:rPr>
                <w:rFonts w:ascii="Times New Roman" w:hAnsi="Times New Roman" w:cs="Times New Roman"/>
                <w:bCs/>
                <w:highlight w:val="yellow"/>
              </w:rPr>
            </w:pPr>
          </w:p>
        </w:tc>
        <w:tc>
          <w:tcPr>
            <w:tcW w:w="1752" w:type="dxa"/>
            <w:shd w:val="clear" w:color="auto" w:fill="auto"/>
          </w:tcPr>
          <w:p w14:paraId="208F4E93" w14:textId="77777777" w:rsidR="001F49C3" w:rsidRPr="00782387" w:rsidRDefault="001F49C3" w:rsidP="001F49C3">
            <w:pPr>
              <w:autoSpaceDE w:val="0"/>
              <w:autoSpaceDN w:val="0"/>
              <w:adjustRightInd w:val="0"/>
              <w:spacing w:after="0" w:line="240" w:lineRule="auto"/>
              <w:jc w:val="center"/>
              <w:rPr>
                <w:rFonts w:ascii="Times New Roman" w:hAnsi="Times New Roman" w:cs="Times New Roman"/>
                <w:b/>
                <w:bCs/>
                <w:color w:val="000000"/>
              </w:rPr>
            </w:pPr>
            <w:r w:rsidRPr="00782387">
              <w:rPr>
                <w:rFonts w:ascii="Times New Roman" w:hAnsi="Times New Roman" w:cs="Times New Roman"/>
                <w:b/>
                <w:bCs/>
                <w:color w:val="000000"/>
              </w:rPr>
              <w:t>January 2019</w:t>
            </w:r>
          </w:p>
        </w:tc>
      </w:tr>
      <w:tr w:rsidR="001F49C3" w14:paraId="7A6D8D0A" w14:textId="77777777" w:rsidTr="007F0A41">
        <w:tc>
          <w:tcPr>
            <w:tcW w:w="1795" w:type="dxa"/>
          </w:tcPr>
          <w:p w14:paraId="30EC3219" w14:textId="77777777" w:rsidR="001F49C3" w:rsidRPr="00302FED" w:rsidRDefault="001F49C3" w:rsidP="001F49C3">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 xml:space="preserve">9. </w:t>
            </w:r>
            <w:r w:rsidRPr="00302FED">
              <w:rPr>
                <w:rFonts w:ascii="Times New Roman" w:hAnsi="Times New Roman" w:cs="Times New Roman"/>
              </w:rPr>
              <w:t>Methods for business to engage with the system beyond obtaining talent</w:t>
            </w:r>
          </w:p>
        </w:tc>
        <w:tc>
          <w:tcPr>
            <w:tcW w:w="1983" w:type="dxa"/>
            <w:shd w:val="clear" w:color="auto" w:fill="FFFFFF" w:themeFill="background1"/>
          </w:tcPr>
          <w:p w14:paraId="704AA94B" w14:textId="77777777" w:rsidR="001F49C3" w:rsidRPr="00302FED" w:rsidRDefault="001F49C3" w:rsidP="001F49C3">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None</w:t>
            </w:r>
          </w:p>
        </w:tc>
        <w:tc>
          <w:tcPr>
            <w:tcW w:w="2308" w:type="dxa"/>
            <w:shd w:val="clear" w:color="auto" w:fill="FFFFFF" w:themeFill="background1"/>
          </w:tcPr>
          <w:p w14:paraId="7B4D95A2" w14:textId="77777777" w:rsidR="001F49C3" w:rsidRPr="00302FED" w:rsidRDefault="001F49C3" w:rsidP="001F49C3">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Identify from business where they want to be engaged and where they add value, such as when developing curriculum, participation on industry alliances, etc.</w:t>
            </w:r>
          </w:p>
        </w:tc>
        <w:tc>
          <w:tcPr>
            <w:tcW w:w="1512" w:type="dxa"/>
            <w:shd w:val="clear" w:color="auto" w:fill="FFFFFF" w:themeFill="background1"/>
          </w:tcPr>
          <w:p w14:paraId="6A725D90" w14:textId="5CF01627" w:rsidR="001F49C3" w:rsidRPr="0033121C" w:rsidRDefault="001F49C3" w:rsidP="001F49C3">
            <w:pPr>
              <w:autoSpaceDE w:val="0"/>
              <w:autoSpaceDN w:val="0"/>
              <w:adjustRightInd w:val="0"/>
              <w:spacing w:after="0" w:line="240" w:lineRule="auto"/>
              <w:rPr>
                <w:rFonts w:ascii="Times New Roman" w:hAnsi="Times New Roman" w:cs="Times New Roman"/>
                <w:bCs/>
              </w:rPr>
            </w:pPr>
            <w:r w:rsidRPr="0033121C">
              <w:rPr>
                <w:rFonts w:ascii="Times New Roman" w:hAnsi="Times New Roman" w:cs="Times New Roman"/>
                <w:bCs/>
              </w:rPr>
              <w:t>No additional dollars needed</w:t>
            </w:r>
          </w:p>
        </w:tc>
        <w:tc>
          <w:tcPr>
            <w:tcW w:w="1752" w:type="dxa"/>
            <w:shd w:val="clear" w:color="auto" w:fill="auto"/>
          </w:tcPr>
          <w:p w14:paraId="407C44F0" w14:textId="10A3204B" w:rsidR="001F49C3" w:rsidRPr="00782387" w:rsidRDefault="001F49C3" w:rsidP="001F49C3">
            <w:pPr>
              <w:autoSpaceDE w:val="0"/>
              <w:autoSpaceDN w:val="0"/>
              <w:adjustRightInd w:val="0"/>
              <w:spacing w:after="0" w:line="240" w:lineRule="auto"/>
              <w:jc w:val="center"/>
              <w:rPr>
                <w:rFonts w:ascii="Times New Roman" w:hAnsi="Times New Roman" w:cs="Times New Roman"/>
                <w:b/>
                <w:bCs/>
                <w:color w:val="000000"/>
              </w:rPr>
            </w:pPr>
            <w:r w:rsidRPr="00782387">
              <w:rPr>
                <w:rFonts w:ascii="Times New Roman" w:hAnsi="Times New Roman" w:cs="Times New Roman"/>
                <w:b/>
                <w:bCs/>
                <w:color w:val="000000"/>
              </w:rPr>
              <w:t>December 201</w:t>
            </w:r>
            <w:r w:rsidR="00207814">
              <w:rPr>
                <w:rFonts w:ascii="Times New Roman" w:hAnsi="Times New Roman" w:cs="Times New Roman"/>
                <w:b/>
                <w:bCs/>
                <w:color w:val="000000"/>
              </w:rPr>
              <w:t>9</w:t>
            </w:r>
          </w:p>
        </w:tc>
      </w:tr>
      <w:tr w:rsidR="001F49C3" w14:paraId="458ADDD3" w14:textId="77777777" w:rsidTr="007F0A41">
        <w:tc>
          <w:tcPr>
            <w:tcW w:w="1795" w:type="dxa"/>
          </w:tcPr>
          <w:p w14:paraId="57C8C160" w14:textId="77777777" w:rsidR="001F49C3" w:rsidRPr="00302FED" w:rsidRDefault="001F49C3" w:rsidP="001F49C3">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10. Multiple methods to listen to customers.</w:t>
            </w:r>
          </w:p>
        </w:tc>
        <w:tc>
          <w:tcPr>
            <w:tcW w:w="1983" w:type="dxa"/>
            <w:shd w:val="clear" w:color="auto" w:fill="FFFFFF" w:themeFill="background1"/>
          </w:tcPr>
          <w:p w14:paraId="4BAF6CBF" w14:textId="5706BEDA" w:rsidR="001F49C3" w:rsidRPr="00302FED" w:rsidRDefault="001F49C3" w:rsidP="001F49C3">
            <w:pPr>
              <w:autoSpaceDE w:val="0"/>
              <w:autoSpaceDN w:val="0"/>
              <w:adjustRightInd w:val="0"/>
              <w:spacing w:after="0" w:line="240" w:lineRule="auto"/>
              <w:rPr>
                <w:rFonts w:ascii="Times New Roman" w:hAnsi="Times New Roman" w:cs="Times New Roman"/>
                <w:bCs/>
              </w:rPr>
            </w:pPr>
          </w:p>
        </w:tc>
        <w:tc>
          <w:tcPr>
            <w:tcW w:w="2308" w:type="dxa"/>
            <w:shd w:val="clear" w:color="auto" w:fill="FFFFFF" w:themeFill="background1"/>
          </w:tcPr>
          <w:p w14:paraId="23EBB24E" w14:textId="77777777" w:rsidR="001F49C3" w:rsidRPr="00302FED" w:rsidRDefault="001F49C3" w:rsidP="001F49C3">
            <w:pPr>
              <w:autoSpaceDE w:val="0"/>
              <w:autoSpaceDN w:val="0"/>
              <w:adjustRightInd w:val="0"/>
              <w:spacing w:after="0" w:line="240" w:lineRule="auto"/>
              <w:rPr>
                <w:rFonts w:ascii="Times New Roman" w:hAnsi="Times New Roman" w:cs="Times New Roman"/>
                <w:bCs/>
              </w:rPr>
            </w:pPr>
            <w:r w:rsidRPr="00302FED">
              <w:rPr>
                <w:rFonts w:ascii="Times New Roman" w:hAnsi="Times New Roman" w:cs="Times New Roman"/>
                <w:bCs/>
              </w:rPr>
              <w:t>Establish a process and resources to conduct focus groups with partners, employers, and jobseekers at least 2 times a year and to conduct Mystery Shopper process annually.</w:t>
            </w:r>
          </w:p>
        </w:tc>
        <w:tc>
          <w:tcPr>
            <w:tcW w:w="1512" w:type="dxa"/>
            <w:shd w:val="clear" w:color="auto" w:fill="FFFFFF" w:themeFill="background1"/>
          </w:tcPr>
          <w:p w14:paraId="242428CA" w14:textId="3F9283C0" w:rsidR="005E10E5" w:rsidRPr="005E10E5" w:rsidRDefault="40656211" w:rsidP="40656211">
            <w:pPr>
              <w:autoSpaceDE w:val="0"/>
              <w:autoSpaceDN w:val="0"/>
              <w:adjustRightInd w:val="0"/>
              <w:spacing w:after="0" w:line="240" w:lineRule="auto"/>
              <w:rPr>
                <w:rFonts w:ascii="Times New Roman" w:hAnsi="Times New Roman" w:cs="Times New Roman"/>
              </w:rPr>
            </w:pPr>
            <w:r w:rsidRPr="40656211">
              <w:rPr>
                <w:rFonts w:ascii="Times New Roman" w:hAnsi="Times New Roman" w:cs="Times New Roman"/>
              </w:rPr>
              <w:t>Check in to see if funding is needed at reduces cost.</w:t>
            </w:r>
          </w:p>
        </w:tc>
        <w:tc>
          <w:tcPr>
            <w:tcW w:w="1752" w:type="dxa"/>
            <w:shd w:val="clear" w:color="auto" w:fill="auto"/>
          </w:tcPr>
          <w:p w14:paraId="1A3D87AE" w14:textId="77777777" w:rsidR="001F49C3" w:rsidRPr="00782387" w:rsidRDefault="001F49C3" w:rsidP="001F49C3">
            <w:pPr>
              <w:autoSpaceDE w:val="0"/>
              <w:autoSpaceDN w:val="0"/>
              <w:adjustRightInd w:val="0"/>
              <w:spacing w:after="0" w:line="240" w:lineRule="auto"/>
              <w:jc w:val="center"/>
              <w:rPr>
                <w:rFonts w:ascii="Times New Roman" w:hAnsi="Times New Roman" w:cs="Times New Roman"/>
                <w:b/>
                <w:bCs/>
                <w:color w:val="000000"/>
              </w:rPr>
            </w:pPr>
            <w:r w:rsidRPr="00782387">
              <w:rPr>
                <w:rFonts w:ascii="Times New Roman" w:hAnsi="Times New Roman" w:cs="Times New Roman"/>
                <w:b/>
                <w:bCs/>
                <w:color w:val="000000"/>
              </w:rPr>
              <w:t>January 2019</w:t>
            </w:r>
          </w:p>
        </w:tc>
      </w:tr>
    </w:tbl>
    <w:p w14:paraId="7B6CC9A8" w14:textId="77777777" w:rsidR="000B0C7C" w:rsidRPr="00EA20E1" w:rsidRDefault="000B0C7C" w:rsidP="00AB6B0B">
      <w:pPr>
        <w:autoSpaceDE w:val="0"/>
        <w:autoSpaceDN w:val="0"/>
        <w:adjustRightInd w:val="0"/>
        <w:spacing w:after="0" w:line="240" w:lineRule="auto"/>
        <w:rPr>
          <w:rFonts w:ascii="Times New Roman" w:hAnsi="Times New Roman" w:cs="Times New Roman"/>
          <w:color w:val="000000"/>
          <w:sz w:val="24"/>
          <w:szCs w:val="24"/>
        </w:rPr>
      </w:pPr>
    </w:p>
    <w:p w14:paraId="1781225A" w14:textId="77777777" w:rsidR="000B0C7C" w:rsidRPr="00891507" w:rsidRDefault="000B0C7C" w:rsidP="00EE6D8A">
      <w:pPr>
        <w:pStyle w:val="Heading2"/>
      </w:pPr>
      <w:bookmarkStart w:id="18" w:name="_Toc14964992"/>
      <w:r w:rsidRPr="00891507">
        <w:t>4.4. Key Features and Current Customer Profile</w:t>
      </w:r>
      <w:bookmarkEnd w:id="18"/>
    </w:p>
    <w:p w14:paraId="500F94F6" w14:textId="77777777" w:rsidR="000B0C7C" w:rsidRPr="00302FED" w:rsidRDefault="000B0C7C" w:rsidP="00AB6B0B">
      <w:p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 xml:space="preserve">The product features that appeal to </w:t>
      </w:r>
      <w:r w:rsidR="004C6D05" w:rsidRPr="00302FED">
        <w:rPr>
          <w:rFonts w:ascii="Times New Roman" w:hAnsi="Times New Roman" w:cs="Times New Roman"/>
          <w:sz w:val="24"/>
          <w:szCs w:val="24"/>
        </w:rPr>
        <w:t>jobseekers and business</w:t>
      </w:r>
      <w:r w:rsidRPr="00302FED">
        <w:rPr>
          <w:rFonts w:ascii="Times New Roman" w:hAnsi="Times New Roman" w:cs="Times New Roman"/>
          <w:sz w:val="24"/>
          <w:szCs w:val="24"/>
        </w:rPr>
        <w:t xml:space="preserve"> customer</w:t>
      </w:r>
      <w:r w:rsidR="004245C9" w:rsidRPr="00302FED">
        <w:rPr>
          <w:rFonts w:ascii="Times New Roman" w:hAnsi="Times New Roman" w:cs="Times New Roman"/>
          <w:sz w:val="24"/>
          <w:szCs w:val="24"/>
        </w:rPr>
        <w:t>s</w:t>
      </w:r>
      <w:r w:rsidRPr="00302FED">
        <w:rPr>
          <w:rFonts w:ascii="Times New Roman" w:hAnsi="Times New Roman" w:cs="Times New Roman"/>
          <w:sz w:val="24"/>
          <w:szCs w:val="24"/>
        </w:rPr>
        <w:t xml:space="preserve"> are:</w:t>
      </w:r>
    </w:p>
    <w:p w14:paraId="00D2790A" w14:textId="77777777" w:rsidR="008B004C" w:rsidRPr="00302FED" w:rsidRDefault="008B004C"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Consistent delivery and quality</w:t>
      </w:r>
    </w:p>
    <w:p w14:paraId="257A15AE" w14:textId="77777777" w:rsidR="008B004C" w:rsidRPr="00302FED" w:rsidRDefault="008B004C"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Coordination among providers supported by a single point of contact</w:t>
      </w:r>
    </w:p>
    <w:p w14:paraId="579E6BA8" w14:textId="77777777" w:rsidR="008B004C" w:rsidRPr="00302FED" w:rsidRDefault="008B004C"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 xml:space="preserve">Customization, not </w:t>
      </w:r>
      <w:r w:rsidR="002A603E" w:rsidRPr="00302FED">
        <w:rPr>
          <w:rFonts w:ascii="Times New Roman" w:hAnsi="Times New Roman" w:cs="Times New Roman"/>
          <w:sz w:val="24"/>
          <w:szCs w:val="24"/>
        </w:rPr>
        <w:t xml:space="preserve">the </w:t>
      </w:r>
      <w:r w:rsidRPr="00302FED">
        <w:rPr>
          <w:rFonts w:ascii="Times New Roman" w:hAnsi="Times New Roman" w:cs="Times New Roman"/>
          <w:sz w:val="24"/>
          <w:szCs w:val="24"/>
        </w:rPr>
        <w:t>same for all</w:t>
      </w:r>
    </w:p>
    <w:p w14:paraId="73950141" w14:textId="77777777" w:rsidR="008B004C" w:rsidRPr="00302FED" w:rsidRDefault="008B004C"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Culturally competent</w:t>
      </w:r>
    </w:p>
    <w:p w14:paraId="365E0E74" w14:textId="77777777" w:rsidR="008B004C" w:rsidRPr="00302FED" w:rsidRDefault="008B004C"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Friendly and welcoming to all</w:t>
      </w:r>
    </w:p>
    <w:p w14:paraId="515D4B16" w14:textId="77777777" w:rsidR="008B004C" w:rsidRPr="00302FED" w:rsidRDefault="008B004C"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Helpful</w:t>
      </w:r>
    </w:p>
    <w:p w14:paraId="031667C2" w14:textId="77777777" w:rsidR="008B004C" w:rsidRPr="00302FED" w:rsidRDefault="008B004C"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Professional staff</w:t>
      </w:r>
    </w:p>
    <w:p w14:paraId="0D972C03" w14:textId="77777777" w:rsidR="008B004C" w:rsidRPr="00302FED" w:rsidRDefault="008B004C"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Responsiveness</w:t>
      </w:r>
    </w:p>
    <w:p w14:paraId="7B801AD9" w14:textId="77777777" w:rsidR="008B004C" w:rsidRPr="00302FED" w:rsidRDefault="008B004C"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Respectful</w:t>
      </w:r>
    </w:p>
    <w:p w14:paraId="7C92EAAB" w14:textId="77777777" w:rsidR="00DF605D" w:rsidRPr="00302FED" w:rsidRDefault="00DF605D"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Timely service</w:t>
      </w:r>
    </w:p>
    <w:p w14:paraId="2B419B6E" w14:textId="77777777" w:rsidR="008B004C" w:rsidRPr="00302FED" w:rsidRDefault="008B004C"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Technology that is user friendly and works consistently</w:t>
      </w:r>
    </w:p>
    <w:p w14:paraId="0EF4A7CD" w14:textId="77777777" w:rsidR="008B004C" w:rsidRPr="00302FED" w:rsidRDefault="008B004C" w:rsidP="008B004C">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302FED">
        <w:rPr>
          <w:rFonts w:ascii="Times New Roman" w:hAnsi="Times New Roman" w:cs="Times New Roman"/>
          <w:sz w:val="24"/>
          <w:szCs w:val="24"/>
        </w:rPr>
        <w:t>Willing to go above and beyond</w:t>
      </w:r>
      <w:r w:rsidR="002A603E" w:rsidRPr="00302FED">
        <w:rPr>
          <w:rFonts w:ascii="Times New Roman" w:hAnsi="Times New Roman" w:cs="Times New Roman"/>
          <w:sz w:val="24"/>
          <w:szCs w:val="24"/>
        </w:rPr>
        <w:t>.</w:t>
      </w:r>
    </w:p>
    <w:p w14:paraId="5AD618F8" w14:textId="77777777" w:rsidR="00DF605D" w:rsidRPr="00985FE5" w:rsidRDefault="00DF605D" w:rsidP="00AB6B0B">
      <w:pPr>
        <w:autoSpaceDE w:val="0"/>
        <w:autoSpaceDN w:val="0"/>
        <w:adjustRightInd w:val="0"/>
        <w:spacing w:after="0" w:line="240" w:lineRule="auto"/>
        <w:rPr>
          <w:rFonts w:ascii="Times New Roman" w:hAnsi="Times New Roman" w:cs="Times New Roman"/>
          <w:color w:val="000000"/>
          <w:sz w:val="24"/>
          <w:szCs w:val="24"/>
        </w:rPr>
      </w:pPr>
    </w:p>
    <w:p w14:paraId="6288D675" w14:textId="77777777" w:rsidR="000B0C7C" w:rsidRPr="001C4826" w:rsidRDefault="000B0C7C" w:rsidP="00AB6B0B">
      <w:pPr>
        <w:autoSpaceDE w:val="0"/>
        <w:autoSpaceDN w:val="0"/>
        <w:adjustRightInd w:val="0"/>
        <w:spacing w:after="0" w:line="240" w:lineRule="auto"/>
        <w:rPr>
          <w:rFonts w:ascii="Times New Roman" w:hAnsi="Times New Roman" w:cs="Times New Roman"/>
          <w:color w:val="000000"/>
          <w:sz w:val="24"/>
          <w:szCs w:val="24"/>
        </w:rPr>
      </w:pPr>
      <w:r w:rsidRPr="001C4826">
        <w:rPr>
          <w:rFonts w:ascii="Times New Roman" w:hAnsi="Times New Roman" w:cs="Times New Roman"/>
          <w:color w:val="000000"/>
          <w:sz w:val="24"/>
          <w:szCs w:val="24"/>
        </w:rPr>
        <w:t>The product features that appeal to our partners are:</w:t>
      </w:r>
    </w:p>
    <w:p w14:paraId="059EFBD3" w14:textId="6201E514" w:rsidR="00A507BD" w:rsidRPr="001C4826" w:rsidRDefault="001C4826" w:rsidP="00302FED">
      <w:pPr>
        <w:pStyle w:val="ListParagraph"/>
        <w:numPr>
          <w:ilvl w:val="0"/>
          <w:numId w:val="33"/>
        </w:numPr>
        <w:spacing w:after="0" w:line="240" w:lineRule="auto"/>
        <w:rPr>
          <w:rFonts w:ascii="Times New Roman" w:hAnsi="Times New Roman" w:cs="Times New Roman"/>
          <w:sz w:val="24"/>
          <w:szCs w:val="24"/>
        </w:rPr>
      </w:pPr>
      <w:r w:rsidRPr="001C4826">
        <w:rPr>
          <w:rFonts w:ascii="Times New Roman" w:hAnsi="Times New Roman" w:cs="Times New Roman"/>
          <w:sz w:val="24"/>
          <w:szCs w:val="24"/>
        </w:rPr>
        <w:t>Reliable data analysis and consistent updates on labor market trends</w:t>
      </w:r>
    </w:p>
    <w:p w14:paraId="7DBE279F" w14:textId="023EFB50" w:rsidR="001C4826" w:rsidRPr="001C4826" w:rsidRDefault="001C4826" w:rsidP="00302FED">
      <w:pPr>
        <w:pStyle w:val="ListParagraph"/>
        <w:numPr>
          <w:ilvl w:val="0"/>
          <w:numId w:val="33"/>
        </w:numPr>
        <w:spacing w:after="0" w:line="240" w:lineRule="auto"/>
        <w:rPr>
          <w:rFonts w:ascii="Times New Roman" w:hAnsi="Times New Roman" w:cs="Times New Roman"/>
          <w:sz w:val="24"/>
          <w:szCs w:val="24"/>
        </w:rPr>
      </w:pPr>
      <w:r w:rsidRPr="001C4826">
        <w:rPr>
          <w:rFonts w:ascii="Times New Roman" w:hAnsi="Times New Roman" w:cs="Times New Roman"/>
          <w:sz w:val="24"/>
          <w:szCs w:val="24"/>
        </w:rPr>
        <w:t>Collaborative working relationship</w:t>
      </w:r>
    </w:p>
    <w:p w14:paraId="453BDA98" w14:textId="1EAA5152" w:rsidR="001C4826" w:rsidRPr="001C4826" w:rsidRDefault="001C4826" w:rsidP="00302FED">
      <w:pPr>
        <w:pStyle w:val="ListParagraph"/>
        <w:numPr>
          <w:ilvl w:val="0"/>
          <w:numId w:val="33"/>
        </w:numPr>
        <w:spacing w:after="0" w:line="240" w:lineRule="auto"/>
        <w:rPr>
          <w:rFonts w:ascii="Times New Roman" w:hAnsi="Times New Roman" w:cs="Times New Roman"/>
          <w:sz w:val="24"/>
          <w:szCs w:val="24"/>
        </w:rPr>
      </w:pPr>
      <w:r w:rsidRPr="001C4826">
        <w:rPr>
          <w:rFonts w:ascii="Times New Roman" w:hAnsi="Times New Roman" w:cs="Times New Roman"/>
          <w:sz w:val="24"/>
          <w:szCs w:val="24"/>
        </w:rPr>
        <w:t>Convener role</w:t>
      </w:r>
    </w:p>
    <w:p w14:paraId="06FE6CD1" w14:textId="0A16D668" w:rsidR="001C4826" w:rsidRPr="001C4826" w:rsidRDefault="001C4826" w:rsidP="00302FED">
      <w:pPr>
        <w:pStyle w:val="ListParagraph"/>
        <w:numPr>
          <w:ilvl w:val="0"/>
          <w:numId w:val="33"/>
        </w:numPr>
        <w:spacing w:after="0" w:line="240" w:lineRule="auto"/>
        <w:rPr>
          <w:rFonts w:ascii="Times New Roman" w:hAnsi="Times New Roman" w:cs="Times New Roman"/>
          <w:sz w:val="24"/>
          <w:szCs w:val="24"/>
        </w:rPr>
      </w:pPr>
      <w:r w:rsidRPr="001C4826">
        <w:rPr>
          <w:rFonts w:ascii="Times New Roman" w:hAnsi="Times New Roman" w:cs="Times New Roman"/>
          <w:sz w:val="24"/>
          <w:szCs w:val="24"/>
        </w:rPr>
        <w:t>Professional development opportunities provided</w:t>
      </w:r>
    </w:p>
    <w:p w14:paraId="7126574D" w14:textId="267BE0EB" w:rsidR="001C4826" w:rsidRPr="001C4826" w:rsidRDefault="001C4826" w:rsidP="00302FED">
      <w:pPr>
        <w:pStyle w:val="ListParagraph"/>
        <w:numPr>
          <w:ilvl w:val="0"/>
          <w:numId w:val="33"/>
        </w:numPr>
        <w:spacing w:after="0" w:line="240" w:lineRule="auto"/>
        <w:rPr>
          <w:rFonts w:ascii="Times New Roman" w:hAnsi="Times New Roman" w:cs="Times New Roman"/>
          <w:sz w:val="24"/>
          <w:szCs w:val="24"/>
        </w:rPr>
      </w:pPr>
      <w:r w:rsidRPr="001C4826">
        <w:rPr>
          <w:rFonts w:ascii="Times New Roman" w:hAnsi="Times New Roman" w:cs="Times New Roman"/>
          <w:sz w:val="24"/>
          <w:szCs w:val="24"/>
        </w:rPr>
        <w:t xml:space="preserve">Relationship with employers. </w:t>
      </w:r>
    </w:p>
    <w:p w14:paraId="79706658" w14:textId="0CB7F77F" w:rsidR="001C4826" w:rsidRPr="001C4826" w:rsidRDefault="001C4826" w:rsidP="001C4826">
      <w:pPr>
        <w:spacing w:after="0" w:line="240" w:lineRule="auto"/>
        <w:rPr>
          <w:rFonts w:ascii="Times New Roman" w:hAnsi="Times New Roman" w:cs="Times New Roman"/>
          <w:b/>
          <w:sz w:val="24"/>
          <w:szCs w:val="24"/>
        </w:rPr>
      </w:pPr>
    </w:p>
    <w:p w14:paraId="089E7D66" w14:textId="77777777" w:rsidR="001C4826" w:rsidRPr="001C4826" w:rsidRDefault="001C4826" w:rsidP="001C4826">
      <w:pPr>
        <w:spacing w:after="0" w:line="240" w:lineRule="auto"/>
        <w:rPr>
          <w:rFonts w:ascii="Times New Roman" w:hAnsi="Times New Roman" w:cs="Times New Roman"/>
          <w:b/>
          <w:sz w:val="24"/>
          <w:szCs w:val="24"/>
        </w:rPr>
      </w:pPr>
    </w:p>
    <w:p w14:paraId="3F2F870C" w14:textId="203756EA" w:rsidR="00891507" w:rsidRPr="00990F5F" w:rsidRDefault="00891507" w:rsidP="00EE6D8A">
      <w:pPr>
        <w:pStyle w:val="Heading1"/>
      </w:pPr>
      <w:bookmarkStart w:id="19" w:name="_Toc14964993"/>
      <w:r w:rsidRPr="00990F5F">
        <w:t>S</w:t>
      </w:r>
      <w:r>
        <w:t>ECTION 5</w:t>
      </w:r>
      <w:r w:rsidRPr="00990F5F">
        <w:t xml:space="preserve">.  </w:t>
      </w:r>
      <w:r>
        <w:tab/>
      </w:r>
      <w:r w:rsidRPr="00990F5F">
        <w:t>U</w:t>
      </w:r>
      <w:r>
        <w:t>NDERSTANDING THE MARKET</w:t>
      </w:r>
      <w:bookmarkEnd w:id="19"/>
      <w:r>
        <w:t xml:space="preserve"> </w:t>
      </w:r>
    </w:p>
    <w:p w14:paraId="28421819" w14:textId="77777777" w:rsidR="0033121C" w:rsidRDefault="0033121C" w:rsidP="005F3697">
      <w:pPr>
        <w:spacing w:after="0" w:line="240" w:lineRule="auto"/>
        <w:rPr>
          <w:rFonts w:ascii="Times New Roman" w:hAnsi="Times New Roman" w:cs="Times New Roman"/>
          <w:b/>
          <w:i/>
          <w:sz w:val="24"/>
          <w:szCs w:val="24"/>
        </w:rPr>
      </w:pPr>
    </w:p>
    <w:p w14:paraId="071E9954" w14:textId="2940712A" w:rsidR="005F3697" w:rsidRPr="001F49C3" w:rsidRDefault="005F3697" w:rsidP="00EE6D8A">
      <w:pPr>
        <w:pStyle w:val="Heading2"/>
      </w:pPr>
      <w:bookmarkStart w:id="20" w:name="_Toc14964994"/>
      <w:r w:rsidRPr="001F49C3">
        <w:t>5.1. Industry Profile</w:t>
      </w:r>
      <w:bookmarkEnd w:id="20"/>
      <w:r w:rsidRPr="001F49C3">
        <w:t xml:space="preserve"> </w:t>
      </w:r>
    </w:p>
    <w:p w14:paraId="0AAC1702" w14:textId="26A75E1C" w:rsidR="005F3697" w:rsidRPr="00432E8B" w:rsidRDefault="005F3697" w:rsidP="001F49C3">
      <w:p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What does our industry look like?</w:t>
      </w:r>
      <w:r>
        <w:rPr>
          <w:rFonts w:ascii="Times New Roman" w:hAnsi="Times New Roman" w:cs="Times New Roman"/>
          <w:sz w:val="24"/>
          <w:szCs w:val="24"/>
        </w:rPr>
        <w:t xml:space="preserve">  </w:t>
      </w:r>
      <w:r w:rsidRPr="00432E8B">
        <w:rPr>
          <w:rFonts w:ascii="Times New Roman" w:hAnsi="Times New Roman" w:cs="Times New Roman"/>
          <w:sz w:val="24"/>
          <w:szCs w:val="24"/>
        </w:rPr>
        <w:t xml:space="preserve">There are two key industries that compete with </w:t>
      </w:r>
      <w:proofErr w:type="gramStart"/>
      <w:r w:rsidRPr="00432E8B">
        <w:rPr>
          <w:rFonts w:ascii="Times New Roman" w:hAnsi="Times New Roman" w:cs="Times New Roman"/>
          <w:sz w:val="24"/>
          <w:szCs w:val="24"/>
        </w:rPr>
        <w:t>federally-funded</w:t>
      </w:r>
      <w:proofErr w:type="gramEnd"/>
      <w:r w:rsidRPr="00432E8B">
        <w:rPr>
          <w:rFonts w:ascii="Times New Roman" w:hAnsi="Times New Roman" w:cs="Times New Roman"/>
          <w:sz w:val="24"/>
          <w:szCs w:val="24"/>
        </w:rPr>
        <w:t xml:space="preserve"> workforce development agencies like WorkForce Central for customers and market share: the employer-provided training industry and temporary and online staffing and recruitment services. </w:t>
      </w:r>
    </w:p>
    <w:p w14:paraId="06FB57FC" w14:textId="77777777" w:rsidR="005F3697" w:rsidRPr="00432E8B" w:rsidRDefault="005F3697" w:rsidP="005F3697">
      <w:pPr>
        <w:pStyle w:val="ListParagraph"/>
        <w:numPr>
          <w:ilvl w:val="0"/>
          <w:numId w:val="57"/>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 xml:space="preserve">WorkForce Central is one of 600 </w:t>
      </w:r>
      <w:proofErr w:type="gramStart"/>
      <w:r w:rsidRPr="00432E8B">
        <w:rPr>
          <w:rFonts w:ascii="Times New Roman" w:hAnsi="Times New Roman" w:cs="Times New Roman"/>
          <w:sz w:val="24"/>
          <w:szCs w:val="24"/>
        </w:rPr>
        <w:t>federally-funded</w:t>
      </w:r>
      <w:proofErr w:type="gramEnd"/>
      <w:r w:rsidRPr="00432E8B">
        <w:rPr>
          <w:rFonts w:ascii="Times New Roman" w:hAnsi="Times New Roman" w:cs="Times New Roman"/>
          <w:sz w:val="24"/>
          <w:szCs w:val="24"/>
        </w:rPr>
        <w:t xml:space="preserve"> and federally-supported workforce development boards across the United States, and one of 12 across the state of Washington. </w:t>
      </w:r>
    </w:p>
    <w:p w14:paraId="736B111F" w14:textId="77777777" w:rsidR="005F3697" w:rsidRPr="00432E8B" w:rsidRDefault="005F3697" w:rsidP="005F3697">
      <w:pPr>
        <w:pStyle w:val="ListParagraph"/>
        <w:numPr>
          <w:ilvl w:val="1"/>
          <w:numId w:val="57"/>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WorkForce Central receives about $6 million in annual federal funding.</w:t>
      </w:r>
    </w:p>
    <w:p w14:paraId="6D7CC367" w14:textId="77777777" w:rsidR="005F3697" w:rsidRPr="00432E8B" w:rsidRDefault="005F3697" w:rsidP="005F3697">
      <w:pPr>
        <w:pStyle w:val="ListParagraph"/>
        <w:numPr>
          <w:ilvl w:val="0"/>
          <w:numId w:val="57"/>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 xml:space="preserve">In the private sector, employers pay for training their employees. While research in this area suggests employer-provided training has declined, estimates of what is spent annually by employers to train their workers vary, according to </w:t>
      </w:r>
      <w:hyperlink r:id="rId14" w:history="1">
        <w:r w:rsidRPr="00432E8B">
          <w:rPr>
            <w:rStyle w:val="Hyperlink"/>
            <w:rFonts w:ascii="Times New Roman" w:hAnsi="Times New Roman" w:cs="Times New Roman"/>
            <w:sz w:val="24"/>
            <w:szCs w:val="24"/>
          </w:rPr>
          <w:t>www.americanprogress.org</w:t>
        </w:r>
      </w:hyperlink>
      <w:r w:rsidRPr="00432E8B">
        <w:rPr>
          <w:rFonts w:ascii="Times New Roman" w:hAnsi="Times New Roman" w:cs="Times New Roman"/>
          <w:sz w:val="24"/>
          <w:szCs w:val="24"/>
        </w:rPr>
        <w:t xml:space="preserve">. </w:t>
      </w:r>
    </w:p>
    <w:p w14:paraId="66612B0B" w14:textId="77777777" w:rsidR="005F3697" w:rsidRPr="00432E8B" w:rsidRDefault="005F3697" w:rsidP="005F3697">
      <w:pPr>
        <w:pStyle w:val="ListParagraph"/>
        <w:numPr>
          <w:ilvl w:val="1"/>
          <w:numId w:val="57"/>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 xml:space="preserve">The Association for Talent Development estimates that employers spent $164.2 billion on training in 2012, according to </w:t>
      </w:r>
      <w:hyperlink r:id="rId15" w:history="1">
        <w:r w:rsidRPr="00432E8B">
          <w:rPr>
            <w:rStyle w:val="Hyperlink"/>
            <w:rFonts w:ascii="Times New Roman" w:hAnsi="Times New Roman" w:cs="Times New Roman"/>
            <w:sz w:val="24"/>
            <w:szCs w:val="24"/>
          </w:rPr>
          <w:t>www.americanprogress.org</w:t>
        </w:r>
      </w:hyperlink>
      <w:r w:rsidRPr="00432E8B">
        <w:rPr>
          <w:rFonts w:ascii="Times New Roman" w:hAnsi="Times New Roman" w:cs="Times New Roman"/>
          <w:sz w:val="24"/>
          <w:szCs w:val="24"/>
        </w:rPr>
        <w:t xml:space="preserve">. </w:t>
      </w:r>
    </w:p>
    <w:p w14:paraId="38BD431A" w14:textId="77777777" w:rsidR="005F3697" w:rsidRPr="00432E8B" w:rsidRDefault="005F3697" w:rsidP="005F3697">
      <w:pPr>
        <w:pStyle w:val="ListParagraph"/>
        <w:numPr>
          <w:ilvl w:val="1"/>
          <w:numId w:val="57"/>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 xml:space="preserve">Another estimate, from the Georgetown Center on Education, concludes that employers spend an annual $177 billion on formal training and another $413 billion on informal training, also according to </w:t>
      </w:r>
      <w:hyperlink r:id="rId16" w:history="1">
        <w:r w:rsidRPr="00432E8B">
          <w:rPr>
            <w:rStyle w:val="Hyperlink"/>
            <w:rFonts w:ascii="Times New Roman" w:hAnsi="Times New Roman" w:cs="Times New Roman"/>
            <w:sz w:val="24"/>
            <w:szCs w:val="24"/>
          </w:rPr>
          <w:t>www.americanprogress.org</w:t>
        </w:r>
      </w:hyperlink>
      <w:r w:rsidRPr="00432E8B">
        <w:rPr>
          <w:rFonts w:ascii="Times New Roman" w:hAnsi="Times New Roman" w:cs="Times New Roman"/>
          <w:sz w:val="24"/>
          <w:szCs w:val="24"/>
        </w:rPr>
        <w:t xml:space="preserve">. </w:t>
      </w:r>
    </w:p>
    <w:p w14:paraId="4FC40AD2" w14:textId="77777777" w:rsidR="005F3697" w:rsidRPr="00432E8B" w:rsidRDefault="005F3697" w:rsidP="005F3697">
      <w:pPr>
        <w:pStyle w:val="ListParagraph"/>
        <w:numPr>
          <w:ilvl w:val="0"/>
          <w:numId w:val="57"/>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 xml:space="preserve">Online job search engines (like Indeed and Monster) and temporary staffing agencies fill out the rest of the industry. </w:t>
      </w:r>
    </w:p>
    <w:p w14:paraId="2EDFF3FB" w14:textId="77777777" w:rsidR="005F3697" w:rsidRPr="00432E8B" w:rsidRDefault="005F3697" w:rsidP="005F3697">
      <w:pPr>
        <w:pStyle w:val="ListParagraph"/>
        <w:numPr>
          <w:ilvl w:val="1"/>
          <w:numId w:val="57"/>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The staffing, recruiting and workforce solutions industry provides job opportunities for more than 15 million employees a year, according to advocacy group American Staffing Association.</w:t>
      </w:r>
    </w:p>
    <w:p w14:paraId="609FA7EB" w14:textId="77777777" w:rsidR="005F3697" w:rsidRPr="00432E8B" w:rsidRDefault="005F3697" w:rsidP="005F3697">
      <w:pPr>
        <w:pStyle w:val="ListParagraph"/>
        <w:numPr>
          <w:ilvl w:val="1"/>
          <w:numId w:val="57"/>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The staffing and recruiting industry market size in the U.S. is about $153.2 billion as of 2019, according to Staffing Industry Analysts</w:t>
      </w:r>
    </w:p>
    <w:p w14:paraId="67F9C400" w14:textId="77777777" w:rsidR="005F3697" w:rsidRPr="00432E8B" w:rsidRDefault="005F3697" w:rsidP="005F3697">
      <w:pPr>
        <w:pStyle w:val="ListParagraph"/>
        <w:numPr>
          <w:ilvl w:val="1"/>
          <w:numId w:val="57"/>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 xml:space="preserve">Forbes estimates that the entire recruitment market (including sites like Indeed, Glassdoor, LinkedIn, CareerBuilder, and others) is over $200 billion. </w:t>
      </w:r>
    </w:p>
    <w:p w14:paraId="73E127D6" w14:textId="77777777" w:rsidR="005F3697" w:rsidRPr="00432E8B" w:rsidRDefault="005F3697" w:rsidP="005F3697">
      <w:pPr>
        <w:spacing w:after="0" w:line="240" w:lineRule="auto"/>
        <w:rPr>
          <w:rFonts w:ascii="Times New Roman" w:hAnsi="Times New Roman" w:cs="Times New Roman"/>
          <w:sz w:val="24"/>
          <w:szCs w:val="24"/>
        </w:rPr>
      </w:pPr>
    </w:p>
    <w:p w14:paraId="1FC235E7" w14:textId="77777777" w:rsidR="005F3697" w:rsidRPr="001F49C3" w:rsidRDefault="005F3697" w:rsidP="00EE6D8A">
      <w:pPr>
        <w:pStyle w:val="Heading2"/>
      </w:pPr>
      <w:bookmarkStart w:id="21" w:name="_Toc14964995"/>
      <w:r w:rsidRPr="001F49C3">
        <w:t>5.2 Market Penetration</w:t>
      </w:r>
      <w:bookmarkEnd w:id="21"/>
    </w:p>
    <w:p w14:paraId="789AADD0" w14:textId="77777777" w:rsidR="005F3697" w:rsidRPr="00432E8B" w:rsidRDefault="005F3697" w:rsidP="005F3697">
      <w:pPr>
        <w:pStyle w:val="ListParagraph"/>
        <w:numPr>
          <w:ilvl w:val="0"/>
          <w:numId w:val="58"/>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 xml:space="preserve">Nationwide, the market penetration of </w:t>
      </w:r>
      <w:proofErr w:type="gramStart"/>
      <w:r w:rsidRPr="00432E8B">
        <w:rPr>
          <w:rFonts w:ascii="Times New Roman" w:hAnsi="Times New Roman" w:cs="Times New Roman"/>
          <w:sz w:val="24"/>
          <w:szCs w:val="24"/>
        </w:rPr>
        <w:t>federally-funded</w:t>
      </w:r>
      <w:proofErr w:type="gramEnd"/>
      <w:r w:rsidRPr="00432E8B">
        <w:rPr>
          <w:rFonts w:ascii="Times New Roman" w:hAnsi="Times New Roman" w:cs="Times New Roman"/>
          <w:sz w:val="24"/>
          <w:szCs w:val="24"/>
        </w:rPr>
        <w:t xml:space="preserve"> workforce development agencies is estimated at between 0-3 percent.</w:t>
      </w:r>
    </w:p>
    <w:p w14:paraId="610B0F07" w14:textId="77777777" w:rsidR="005F3697" w:rsidRPr="00432E8B" w:rsidRDefault="005F3697" w:rsidP="005F3697">
      <w:pPr>
        <w:pStyle w:val="ListParagraph"/>
        <w:numPr>
          <w:ilvl w:val="0"/>
          <w:numId w:val="58"/>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In Pierce County, WorkForce Central and its providers serve 24,000 job seekers annually.</w:t>
      </w:r>
    </w:p>
    <w:p w14:paraId="004C7329" w14:textId="77777777" w:rsidR="005F3697" w:rsidRPr="00432E8B" w:rsidRDefault="005F3697" w:rsidP="005F3697">
      <w:pPr>
        <w:pStyle w:val="ListParagraph"/>
        <w:numPr>
          <w:ilvl w:val="1"/>
          <w:numId w:val="58"/>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 xml:space="preserve">In December 2018, about 23,000 people in Pierce County were unemployed, and about 416,000 were employed. </w:t>
      </w:r>
    </w:p>
    <w:p w14:paraId="0FEAA9CA" w14:textId="77777777" w:rsidR="005F3697" w:rsidRPr="00432E8B" w:rsidRDefault="005F3697" w:rsidP="005F3697">
      <w:pPr>
        <w:pStyle w:val="ListParagraph"/>
        <w:numPr>
          <w:ilvl w:val="1"/>
          <w:numId w:val="58"/>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 xml:space="preserve">By dividing our annual job seekers served by 12 months, we estimate that roughly 2,000 job seekers are served per month. </w:t>
      </w:r>
      <w:r w:rsidRPr="00432E8B">
        <w:rPr>
          <w:rFonts w:ascii="Times New Roman" w:hAnsi="Times New Roman" w:cs="Times New Roman"/>
          <w:b/>
          <w:sz w:val="24"/>
          <w:szCs w:val="24"/>
        </w:rPr>
        <w:t xml:space="preserve">That number divided by 23,000 </w:t>
      </w:r>
      <w:proofErr w:type="gramStart"/>
      <w:r w:rsidRPr="00432E8B">
        <w:rPr>
          <w:rFonts w:ascii="Times New Roman" w:hAnsi="Times New Roman" w:cs="Times New Roman"/>
          <w:b/>
          <w:sz w:val="24"/>
          <w:szCs w:val="24"/>
        </w:rPr>
        <w:t>total</w:t>
      </w:r>
      <w:proofErr w:type="gramEnd"/>
      <w:r w:rsidRPr="00432E8B">
        <w:rPr>
          <w:rFonts w:ascii="Times New Roman" w:hAnsi="Times New Roman" w:cs="Times New Roman"/>
          <w:b/>
          <w:sz w:val="24"/>
          <w:szCs w:val="24"/>
        </w:rPr>
        <w:t xml:space="preserve"> unemployed in Pierce County means we are reaching roughly 8.7 percent of monthly job seekers.</w:t>
      </w:r>
      <w:r w:rsidRPr="00432E8B">
        <w:rPr>
          <w:rFonts w:ascii="Times New Roman" w:hAnsi="Times New Roman" w:cs="Times New Roman"/>
          <w:sz w:val="24"/>
          <w:szCs w:val="24"/>
        </w:rPr>
        <w:t xml:space="preserve"> </w:t>
      </w:r>
    </w:p>
    <w:p w14:paraId="38805F36" w14:textId="77777777" w:rsidR="005F3697" w:rsidRPr="00432E8B" w:rsidRDefault="005F3697" w:rsidP="005F3697">
      <w:pPr>
        <w:pStyle w:val="ListParagraph"/>
        <w:numPr>
          <w:ilvl w:val="1"/>
          <w:numId w:val="58"/>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In 2016, Pierce County had 17,409 total employer establishments, according to the Census.</w:t>
      </w:r>
    </w:p>
    <w:p w14:paraId="2FD15EA2" w14:textId="77777777" w:rsidR="005F3697" w:rsidRPr="00432E8B" w:rsidRDefault="005F3697" w:rsidP="005F3697">
      <w:pPr>
        <w:pStyle w:val="ListParagraph"/>
        <w:numPr>
          <w:ilvl w:val="0"/>
          <w:numId w:val="58"/>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In Pierce County, WorkForce Central and its providers serve roughly 500 businesses a year.</w:t>
      </w:r>
    </w:p>
    <w:p w14:paraId="0E284BDD" w14:textId="77777777" w:rsidR="005F3697" w:rsidRPr="00432E8B" w:rsidRDefault="005F3697" w:rsidP="005F3697">
      <w:pPr>
        <w:pStyle w:val="ListParagraph"/>
        <w:numPr>
          <w:ilvl w:val="1"/>
          <w:numId w:val="58"/>
        </w:numPr>
        <w:spacing w:after="0" w:line="240" w:lineRule="auto"/>
        <w:rPr>
          <w:rFonts w:ascii="Times New Roman" w:hAnsi="Times New Roman" w:cs="Times New Roman"/>
          <w:sz w:val="24"/>
          <w:szCs w:val="24"/>
        </w:rPr>
      </w:pPr>
      <w:r w:rsidRPr="00432E8B">
        <w:rPr>
          <w:rFonts w:ascii="Times New Roman" w:hAnsi="Times New Roman" w:cs="Times New Roman"/>
          <w:sz w:val="24"/>
          <w:szCs w:val="24"/>
        </w:rPr>
        <w:t xml:space="preserve">In the 2016 Census, there were 17,409 registered businesses in Pierce County. </w:t>
      </w:r>
    </w:p>
    <w:p w14:paraId="3AF31D0D" w14:textId="77777777" w:rsidR="005F3697" w:rsidRPr="00432E8B" w:rsidRDefault="005F3697" w:rsidP="005F3697">
      <w:pPr>
        <w:pStyle w:val="ListParagraph"/>
        <w:numPr>
          <w:ilvl w:val="1"/>
          <w:numId w:val="58"/>
        </w:numPr>
        <w:spacing w:after="0" w:line="240" w:lineRule="auto"/>
        <w:rPr>
          <w:rFonts w:ascii="Times New Roman" w:hAnsi="Times New Roman" w:cs="Times New Roman"/>
          <w:b/>
          <w:sz w:val="24"/>
          <w:szCs w:val="24"/>
        </w:rPr>
      </w:pPr>
      <w:r w:rsidRPr="00432E8B">
        <w:rPr>
          <w:rFonts w:ascii="Times New Roman" w:hAnsi="Times New Roman" w:cs="Times New Roman"/>
          <w:b/>
          <w:sz w:val="24"/>
          <w:szCs w:val="24"/>
        </w:rPr>
        <w:t>We have reached roughly 3 percent of businesses in Pierce County.</w:t>
      </w:r>
    </w:p>
    <w:p w14:paraId="58F77B42" w14:textId="4C003343" w:rsidR="0033121C" w:rsidRDefault="00891507" w:rsidP="00891507">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14:paraId="1DE4E574" w14:textId="6A5D71CA" w:rsidR="0033121C" w:rsidRDefault="00891507" w:rsidP="00EE6D8A">
      <w:pPr>
        <w:pStyle w:val="Heading1"/>
      </w:pPr>
      <w:bookmarkStart w:id="22" w:name="_Toc14964996"/>
      <w:r w:rsidRPr="00930729">
        <w:t xml:space="preserve">SECTION 6.  </w:t>
      </w:r>
      <w:r w:rsidRPr="00930729">
        <w:tab/>
        <w:t>THE OUTREACH PLAN</w:t>
      </w:r>
      <w:bookmarkEnd w:id="22"/>
      <w:r w:rsidRPr="00930729">
        <w:t xml:space="preserve"> </w:t>
      </w:r>
    </w:p>
    <w:p w14:paraId="3C27622A" w14:textId="23919139" w:rsidR="00891507" w:rsidRPr="00930729" w:rsidRDefault="00891507" w:rsidP="00891507">
      <w:pPr>
        <w:spacing w:after="0" w:line="240" w:lineRule="auto"/>
        <w:rPr>
          <w:rFonts w:ascii="Times New Roman" w:hAnsi="Times New Roman" w:cs="Times New Roman"/>
          <w:b/>
          <w:sz w:val="24"/>
          <w:szCs w:val="24"/>
        </w:rPr>
      </w:pPr>
    </w:p>
    <w:p w14:paraId="3F897077" w14:textId="77777777" w:rsidR="00930729" w:rsidRPr="0033121C" w:rsidRDefault="00930729" w:rsidP="00EE6D8A">
      <w:pPr>
        <w:pStyle w:val="Heading2"/>
      </w:pPr>
      <w:bookmarkStart w:id="23" w:name="_Toc14964997"/>
      <w:r w:rsidRPr="0033121C">
        <w:t xml:space="preserve">6.1. </w:t>
      </w:r>
      <w:r w:rsidRPr="0033121C">
        <w:tab/>
        <w:t>Outreach Goals for 2019</w:t>
      </w:r>
      <w:bookmarkEnd w:id="23"/>
    </w:p>
    <w:p w14:paraId="16AC6C7C" w14:textId="26AC0322"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b/>
          <w:bCs/>
          <w:color w:val="000000"/>
          <w:sz w:val="24"/>
          <w:szCs w:val="24"/>
        </w:rPr>
      </w:pPr>
      <w:r w:rsidRPr="00930729">
        <w:rPr>
          <w:rFonts w:ascii="Times New Roman" w:eastAsia="Times New Roman" w:hAnsi="Times New Roman" w:cs="Times New Roman"/>
          <w:color w:val="000000"/>
          <w:sz w:val="24"/>
          <w:szCs w:val="24"/>
        </w:rPr>
        <w:t xml:space="preserve">Raise awareness of WorkForce Central’s brand, our mission, and the services offered by our providers and WorkSource  </w:t>
      </w:r>
    </w:p>
    <w:p w14:paraId="6FCA900F" w14:textId="3000EBD2"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b/>
          <w:bCs/>
          <w:color w:val="000000"/>
          <w:sz w:val="24"/>
          <w:szCs w:val="24"/>
        </w:rPr>
      </w:pPr>
      <w:r w:rsidRPr="00930729">
        <w:rPr>
          <w:rFonts w:ascii="Times New Roman" w:eastAsia="Times New Roman" w:hAnsi="Times New Roman" w:cs="Times New Roman"/>
          <w:color w:val="000000"/>
          <w:sz w:val="24"/>
          <w:szCs w:val="24"/>
        </w:rPr>
        <w:t xml:space="preserve">Raise WorkForce Central’s profile as the expert and thought leader on workforce development, the local economy, industry, and economic trends </w:t>
      </w:r>
    </w:p>
    <w:p w14:paraId="4905866F" w14:textId="77777777"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Develop relationships with new and returning state lawmakers working on economic development, workforce, and higher education committees and task forces</w:t>
      </w:r>
    </w:p>
    <w:p w14:paraId="74033B3E" w14:textId="2E63A12B"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Demonstrate that we are ahead of upcoming trends by initiating community conversations on important workforce topics like automation and artificial intelligence </w:t>
      </w:r>
    </w:p>
    <w:p w14:paraId="3B04C172" w14:textId="77777777"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Be recognized for innovative projects (Live. Work. Pierce., EMAP, pre-apprenticeship center)</w:t>
      </w:r>
    </w:p>
    <w:p w14:paraId="407DF912" w14:textId="77777777"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Be recognized for partnerships and projects we initiate that bring economic opportunities to those who need it in Pierce County – for job seekers, workers and businesses</w:t>
      </w:r>
    </w:p>
    <w:p w14:paraId="3BC90C65" w14:textId="3F2ACC35"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Use data to drive advocacy and steer the conversation and solutions for workforce-related issues</w:t>
      </w:r>
    </w:p>
    <w:p w14:paraId="2AED44E7" w14:textId="77777777"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Launch a strong, sustainable outreach campaign (Power Up Pierce) that generates improved awareness of the workforce system and makes customers feel comfortable coming to us</w:t>
      </w:r>
    </w:p>
    <w:p w14:paraId="6B790CF6" w14:textId="67E8E212"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b/>
          <w:bCs/>
          <w:color w:val="000000"/>
          <w:sz w:val="24"/>
          <w:szCs w:val="24"/>
        </w:rPr>
      </w:pPr>
      <w:r w:rsidRPr="00930729">
        <w:rPr>
          <w:rFonts w:ascii="Times New Roman" w:eastAsia="Times New Roman" w:hAnsi="Times New Roman" w:cs="Times New Roman"/>
          <w:color w:val="000000"/>
          <w:sz w:val="24"/>
          <w:szCs w:val="24"/>
        </w:rPr>
        <w:t>Be recognized by our customers and community partners for excellence in customer experience</w:t>
      </w:r>
    </w:p>
    <w:p w14:paraId="1DF3184E" w14:textId="6C35BE0E"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b/>
          <w:bCs/>
          <w:color w:val="000000"/>
          <w:sz w:val="24"/>
          <w:szCs w:val="24"/>
        </w:rPr>
      </w:pPr>
      <w:r w:rsidRPr="00930729">
        <w:rPr>
          <w:rFonts w:ascii="Times New Roman" w:eastAsia="Times New Roman" w:hAnsi="Times New Roman" w:cs="Times New Roman"/>
          <w:color w:val="000000"/>
          <w:sz w:val="24"/>
          <w:szCs w:val="24"/>
        </w:rPr>
        <w:t>Create brand awareness in the military community and other communities as new programs are incorporated according to the Workforce Development Council’s regional strategic plan</w:t>
      </w:r>
    </w:p>
    <w:p w14:paraId="11F82136" w14:textId="77777777"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b/>
          <w:bCs/>
          <w:color w:val="000000"/>
          <w:sz w:val="24"/>
          <w:szCs w:val="24"/>
        </w:rPr>
      </w:pPr>
      <w:r w:rsidRPr="00930729">
        <w:rPr>
          <w:rFonts w:ascii="Times New Roman" w:eastAsia="Times New Roman" w:hAnsi="Times New Roman" w:cs="Times New Roman"/>
          <w:color w:val="000000"/>
          <w:sz w:val="24"/>
          <w:szCs w:val="24"/>
        </w:rPr>
        <w:t>Improve and increase our digital reach (website and social media)</w:t>
      </w:r>
    </w:p>
    <w:p w14:paraId="771EC2EB" w14:textId="77777777"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Plan a high-profile community event that starts a conversation and elevates our brand </w:t>
      </w:r>
    </w:p>
    <w:p w14:paraId="1FA6D557" w14:textId="6FBBA721" w:rsidR="00930729" w:rsidRPr="00930729" w:rsidRDefault="00930729" w:rsidP="00930729">
      <w:pPr>
        <w:numPr>
          <w:ilvl w:val="0"/>
          <w:numId w:val="38"/>
        </w:numPr>
        <w:spacing w:after="0" w:line="240" w:lineRule="auto"/>
        <w:ind w:left="360"/>
        <w:textAlignment w:val="baseline"/>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 xml:space="preserve">Take advantage of opportunities for moments of bipartisan support in local and state government </w:t>
      </w:r>
    </w:p>
    <w:p w14:paraId="5E532606" w14:textId="77777777" w:rsidR="00930729" w:rsidRPr="00930729" w:rsidRDefault="00930729" w:rsidP="00930729">
      <w:pPr>
        <w:spacing w:after="0" w:line="240" w:lineRule="auto"/>
        <w:rPr>
          <w:rFonts w:ascii="Times New Roman" w:eastAsia="Times New Roman" w:hAnsi="Times New Roman" w:cs="Times New Roman"/>
          <w:sz w:val="24"/>
          <w:szCs w:val="24"/>
        </w:rPr>
      </w:pPr>
    </w:p>
    <w:p w14:paraId="461F84C6" w14:textId="3CBB0C50" w:rsidR="00930729" w:rsidRPr="0033121C" w:rsidRDefault="00930729" w:rsidP="00EE6D8A">
      <w:pPr>
        <w:pStyle w:val="Heading2"/>
      </w:pPr>
      <w:bookmarkStart w:id="24" w:name="_Toc14964998"/>
      <w:r w:rsidRPr="0033121C">
        <w:t xml:space="preserve">6.2 </w:t>
      </w:r>
      <w:r w:rsidRPr="0033121C">
        <w:tab/>
        <w:t>WFC’s Market</w:t>
      </w:r>
      <w:bookmarkEnd w:id="24"/>
    </w:p>
    <w:p w14:paraId="42356F81" w14:textId="77777777" w:rsidR="00930729" w:rsidRPr="00EE6D8A" w:rsidRDefault="00930729" w:rsidP="00EE6D8A">
      <w:pPr>
        <w:pStyle w:val="Heading3"/>
      </w:pPr>
      <w:bookmarkStart w:id="25" w:name="_Toc14964999"/>
      <w:r w:rsidRPr="00EE6D8A">
        <w:t>6.2.1 Key Messages</w:t>
      </w:r>
      <w:bookmarkEnd w:id="25"/>
      <w:r w:rsidRPr="00EE6D8A">
        <w:t xml:space="preserve"> </w:t>
      </w:r>
    </w:p>
    <w:p w14:paraId="17037DF5" w14:textId="77777777" w:rsidR="00930729" w:rsidRPr="00930729" w:rsidRDefault="00930729" w:rsidP="00930729">
      <w:pPr>
        <w:numPr>
          <w:ilvl w:val="0"/>
          <w:numId w:val="39"/>
        </w:numPr>
        <w:spacing w:after="0" w:line="240" w:lineRule="auto"/>
        <w:ind w:left="1440"/>
        <w:textAlignment w:val="baseline"/>
        <w:rPr>
          <w:rFonts w:ascii="Times New Roman" w:eastAsia="Times New Roman" w:hAnsi="Times New Roman" w:cs="Times New Roman"/>
          <w:color w:val="000000"/>
        </w:rPr>
      </w:pPr>
      <w:r w:rsidRPr="00930729">
        <w:rPr>
          <w:rFonts w:ascii="Times New Roman" w:eastAsia="Times New Roman" w:hAnsi="Times New Roman" w:cs="Times New Roman"/>
          <w:b/>
          <w:bCs/>
          <w:color w:val="000000"/>
          <w:sz w:val="24"/>
          <w:szCs w:val="24"/>
        </w:rPr>
        <w:t xml:space="preserve">Mission: </w:t>
      </w:r>
      <w:r w:rsidRPr="00930729">
        <w:rPr>
          <w:rFonts w:ascii="Times New Roman" w:eastAsia="Times New Roman" w:hAnsi="Times New Roman" w:cs="Times New Roman"/>
          <w:color w:val="000000"/>
          <w:sz w:val="24"/>
          <w:szCs w:val="24"/>
        </w:rPr>
        <w:t>The mission for the system is to</w:t>
      </w:r>
      <w:r w:rsidRPr="00930729">
        <w:rPr>
          <w:rFonts w:ascii="Times New Roman" w:eastAsia="Times New Roman" w:hAnsi="Times New Roman" w:cs="Times New Roman"/>
          <w:b/>
          <w:bCs/>
          <w:color w:val="000000"/>
          <w:sz w:val="24"/>
          <w:szCs w:val="24"/>
        </w:rPr>
        <w:t xml:space="preserve"> </w:t>
      </w:r>
      <w:r w:rsidRPr="00930729">
        <w:rPr>
          <w:rFonts w:ascii="Times New Roman" w:eastAsia="Times New Roman" w:hAnsi="Times New Roman" w:cs="Times New Roman"/>
          <w:color w:val="000000"/>
          <w:sz w:val="24"/>
          <w:szCs w:val="24"/>
        </w:rPr>
        <w:t>provide easy access to and enhance delivery of workforce development services for individuals and businesses.</w:t>
      </w:r>
    </w:p>
    <w:p w14:paraId="7C03EE87" w14:textId="77777777" w:rsidR="00930729" w:rsidRPr="00930729" w:rsidRDefault="00930729" w:rsidP="00930729">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b/>
          <w:bCs/>
          <w:color w:val="000000"/>
          <w:sz w:val="24"/>
          <w:szCs w:val="24"/>
        </w:rPr>
        <w:t>Vision:</w:t>
      </w:r>
      <w:r w:rsidRPr="00930729">
        <w:rPr>
          <w:rFonts w:ascii="Times New Roman" w:eastAsia="Times New Roman" w:hAnsi="Times New Roman" w:cs="Times New Roman"/>
          <w:color w:val="000000"/>
          <w:sz w:val="24"/>
          <w:szCs w:val="24"/>
        </w:rPr>
        <w:t xml:space="preserve"> The vision for the system is economic prosperity for our customers and the region. </w:t>
      </w:r>
    </w:p>
    <w:p w14:paraId="3DE298AB" w14:textId="1D610350" w:rsidR="00930729" w:rsidRPr="00930729" w:rsidRDefault="00930729" w:rsidP="00930729">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b/>
          <w:bCs/>
          <w:color w:val="000000"/>
          <w:sz w:val="24"/>
          <w:szCs w:val="24"/>
        </w:rPr>
        <w:t>Value proposition</w:t>
      </w:r>
      <w:r w:rsidRPr="00930729">
        <w:rPr>
          <w:rFonts w:ascii="Times New Roman" w:eastAsia="Times New Roman" w:hAnsi="Times New Roman" w:cs="Times New Roman"/>
          <w:color w:val="000000"/>
          <w:sz w:val="24"/>
          <w:szCs w:val="24"/>
        </w:rPr>
        <w:t xml:space="preserve">: WorkForce Central is a high-performing organization that has been designated since 1982 to carry out the vision </w:t>
      </w:r>
      <w:proofErr w:type="gramStart"/>
      <w:r w:rsidRPr="00930729">
        <w:rPr>
          <w:rFonts w:ascii="Times New Roman" w:eastAsia="Times New Roman" w:hAnsi="Times New Roman" w:cs="Times New Roman"/>
          <w:color w:val="000000"/>
          <w:sz w:val="24"/>
          <w:szCs w:val="24"/>
        </w:rPr>
        <w:t>of  the</w:t>
      </w:r>
      <w:proofErr w:type="gramEnd"/>
      <w:r w:rsidRPr="00930729">
        <w:rPr>
          <w:rFonts w:ascii="Times New Roman" w:eastAsia="Times New Roman" w:hAnsi="Times New Roman" w:cs="Times New Roman"/>
          <w:color w:val="000000"/>
          <w:sz w:val="24"/>
          <w:szCs w:val="24"/>
        </w:rPr>
        <w:t xml:space="preserve"> Chief Local Elected Officials and the Pierce County Workforce Development Council </w:t>
      </w:r>
      <w:r w:rsidRPr="00930729">
        <w:rPr>
          <w:rFonts w:ascii="Times New Roman" w:hAnsi="Times New Roman" w:cs="Times New Roman"/>
        </w:rPr>
        <w:t>by coordinating, administering and advancing the work of the workforce development system.</w:t>
      </w:r>
    </w:p>
    <w:p w14:paraId="3907BA0E" w14:textId="77777777" w:rsidR="00930729" w:rsidRPr="00930729" w:rsidRDefault="00930729" w:rsidP="00930729">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b/>
          <w:bCs/>
          <w:color w:val="000000"/>
          <w:sz w:val="24"/>
          <w:szCs w:val="24"/>
        </w:rPr>
        <w:t>Tagline</w:t>
      </w:r>
      <w:r w:rsidRPr="00930729">
        <w:rPr>
          <w:rFonts w:ascii="Times New Roman" w:eastAsia="Times New Roman" w:hAnsi="Times New Roman" w:cs="Times New Roman"/>
          <w:color w:val="000000"/>
          <w:sz w:val="24"/>
          <w:szCs w:val="24"/>
        </w:rPr>
        <w:t>: Partnering in pursuit of greater economic vitality for all</w:t>
      </w:r>
    </w:p>
    <w:p w14:paraId="78796E12" w14:textId="77777777" w:rsidR="00930729" w:rsidRPr="00930729" w:rsidRDefault="00930729" w:rsidP="00930729">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b/>
          <w:bCs/>
          <w:color w:val="000000"/>
          <w:sz w:val="24"/>
          <w:szCs w:val="24"/>
        </w:rPr>
        <w:t>Key talking points</w:t>
      </w:r>
      <w:r w:rsidRPr="00930729">
        <w:rPr>
          <w:rFonts w:ascii="Times New Roman" w:eastAsia="Times New Roman" w:hAnsi="Times New Roman" w:cs="Times New Roman"/>
          <w:color w:val="000000"/>
          <w:sz w:val="24"/>
          <w:szCs w:val="24"/>
        </w:rPr>
        <w:t xml:space="preserve"> </w:t>
      </w:r>
      <w:r w:rsidRPr="00930729">
        <w:rPr>
          <w:rFonts w:ascii="Times New Roman" w:eastAsia="Times New Roman" w:hAnsi="Times New Roman" w:cs="Times New Roman"/>
          <w:b/>
          <w:bCs/>
          <w:color w:val="000000"/>
          <w:sz w:val="24"/>
          <w:szCs w:val="24"/>
        </w:rPr>
        <w:t xml:space="preserve">for staff: </w:t>
      </w:r>
    </w:p>
    <w:p w14:paraId="65809136" w14:textId="77777777" w:rsidR="00930729" w:rsidRPr="00930729" w:rsidRDefault="00930729" w:rsidP="00930729">
      <w:pPr>
        <w:numPr>
          <w:ilvl w:val="1"/>
          <w:numId w:val="41"/>
        </w:numPr>
        <w:spacing w:after="0" w:line="240" w:lineRule="auto"/>
        <w:ind w:left="21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We partner with industry, educators, organized labor, and policymakers to prepare and develop the Pierce County workforce and to provide a qualified talent pool for employers.</w:t>
      </w:r>
    </w:p>
    <w:p w14:paraId="104FBB62" w14:textId="77777777" w:rsidR="00930729" w:rsidRPr="00930729" w:rsidRDefault="00930729" w:rsidP="00930729">
      <w:pPr>
        <w:numPr>
          <w:ilvl w:val="1"/>
          <w:numId w:val="41"/>
        </w:numPr>
        <w:spacing w:after="0" w:line="240" w:lineRule="auto"/>
        <w:ind w:left="21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Our vision is economic prosperity for all of Pierce County. Working together, we can achieve all our collective goals and create a more equitable Pierce County where everyone shares in opportunity. </w:t>
      </w:r>
    </w:p>
    <w:p w14:paraId="5DD44E41" w14:textId="77777777" w:rsidR="00930729" w:rsidRPr="00930729" w:rsidRDefault="00930729" w:rsidP="00930729">
      <w:pPr>
        <w:numPr>
          <w:ilvl w:val="1"/>
          <w:numId w:val="41"/>
        </w:numPr>
        <w:spacing w:after="0" w:line="240" w:lineRule="auto"/>
        <w:ind w:left="21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If we grow our partnerships and support other organizations in becoming ambassadors for or integrated into the work we do, we can create more access points for our customers across the region.</w:t>
      </w:r>
    </w:p>
    <w:p w14:paraId="34CB0189" w14:textId="77777777" w:rsidR="00930729" w:rsidRPr="00930729" w:rsidRDefault="00930729" w:rsidP="00930729">
      <w:pPr>
        <w:numPr>
          <w:ilvl w:val="1"/>
          <w:numId w:val="41"/>
        </w:numPr>
        <w:spacing w:after="0" w:line="240" w:lineRule="auto"/>
        <w:ind w:left="21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Certification: WorkSource Certification is a stamp of approval and a testament to a culture of excellence. Becoming a certified site can increase grant funding opportunities and connect your organization to a workforce network that may provide workforce services for job seekers at your site. </w:t>
      </w:r>
    </w:p>
    <w:p w14:paraId="6B06AA27" w14:textId="77777777" w:rsidR="00930729" w:rsidRPr="00930729" w:rsidRDefault="00930729" w:rsidP="00930729">
      <w:pPr>
        <w:numPr>
          <w:ilvl w:val="1"/>
          <w:numId w:val="41"/>
        </w:numPr>
        <w:spacing w:after="0" w:line="240" w:lineRule="auto"/>
        <w:ind w:left="21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For employers: You need trained workers who have the essential and technical skills to get the job done. WorkForce Central helps develop the talent pipeline your business needs through a broad and diverse network of partners.</w:t>
      </w:r>
    </w:p>
    <w:p w14:paraId="79BA7BA6" w14:textId="0CF76FA6" w:rsidR="00930729" w:rsidRPr="00930729" w:rsidRDefault="00930729" w:rsidP="00930729">
      <w:pPr>
        <w:numPr>
          <w:ilvl w:val="1"/>
          <w:numId w:val="41"/>
        </w:numPr>
        <w:spacing w:after="0" w:line="240" w:lineRule="auto"/>
        <w:ind w:left="21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We know there is a gap between the in-demand jobs that are growing in Pierce County and the skills our workers have. Our job is to diagnose and mitigate those mismatches, but we must work in lockstep with employers, educators and community-based organizations to do so.</w:t>
      </w:r>
    </w:p>
    <w:p w14:paraId="02267549" w14:textId="3A54BBE1" w:rsidR="00930729" w:rsidRPr="00930729" w:rsidRDefault="00930729" w:rsidP="00930729">
      <w:pPr>
        <w:numPr>
          <w:ilvl w:val="1"/>
          <w:numId w:val="41"/>
        </w:numPr>
        <w:spacing w:after="0" w:line="240" w:lineRule="auto"/>
        <w:ind w:left="21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Nearly 50 percent of residents leave Pierce County for work, and their average commute is over an hour each day. There are more than 8,000 job openings right now in Pierce County — ditch your commute and love your lifestyle.</w:t>
      </w:r>
    </w:p>
    <w:p w14:paraId="186E2D3D" w14:textId="5FB867D9" w:rsidR="00930729" w:rsidRPr="00930729" w:rsidRDefault="00930729" w:rsidP="00930729">
      <w:pPr>
        <w:numPr>
          <w:ilvl w:val="1"/>
          <w:numId w:val="41"/>
        </w:numPr>
        <w:spacing w:after="0" w:line="240" w:lineRule="auto"/>
        <w:ind w:left="216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Middle skill jobs make up 40 percent of Pierce County’s economy, and many of these jobs can pay six figures. The path to career success and stability can be easily made through our community and technical colleges as well as through four-year colleges. </w:t>
      </w:r>
    </w:p>
    <w:p w14:paraId="55CA4E16" w14:textId="77777777" w:rsidR="00930729" w:rsidRPr="00930729" w:rsidRDefault="00930729" w:rsidP="00930729">
      <w:pPr>
        <w:spacing w:after="0" w:line="240" w:lineRule="auto"/>
        <w:ind w:left="2160"/>
        <w:textAlignment w:val="baseline"/>
        <w:rPr>
          <w:rFonts w:ascii="Times New Roman" w:eastAsia="Times New Roman" w:hAnsi="Times New Roman" w:cs="Times New Roman"/>
          <w:color w:val="000000"/>
          <w:sz w:val="24"/>
          <w:szCs w:val="24"/>
        </w:rPr>
      </w:pPr>
    </w:p>
    <w:p w14:paraId="4D227310" w14:textId="791C39FB" w:rsidR="00930729" w:rsidRPr="00930729" w:rsidRDefault="00930729" w:rsidP="00EE6D8A">
      <w:pPr>
        <w:pStyle w:val="Heading3"/>
      </w:pPr>
      <w:bookmarkStart w:id="26" w:name="_Toc14965000"/>
      <w:r w:rsidRPr="00930729">
        <w:t xml:space="preserve">6.2.2 </w:t>
      </w:r>
      <w:r w:rsidRPr="00930729">
        <w:tab/>
        <w:t>Target Markets</w:t>
      </w:r>
      <w:bookmarkEnd w:id="26"/>
      <w:r w:rsidRPr="00930729">
        <w:t xml:space="preserve"> </w:t>
      </w:r>
    </w:p>
    <w:p w14:paraId="0210A2E9" w14:textId="6ED42CC1" w:rsidR="00930729" w:rsidRPr="00930729" w:rsidRDefault="00930729" w:rsidP="00930729">
      <w:pPr>
        <w:spacing w:after="0" w:line="240" w:lineRule="auto"/>
        <w:ind w:left="720"/>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 xml:space="preserve">The geographic area of Pierce County, WA, which has a population of roughly 876,000 (2017 Census estimate). </w:t>
      </w:r>
    </w:p>
    <w:p w14:paraId="53466709" w14:textId="77777777" w:rsidR="00930729" w:rsidRPr="00930729" w:rsidRDefault="00930729" w:rsidP="00930729">
      <w:pPr>
        <w:spacing w:after="0" w:line="240" w:lineRule="auto"/>
        <w:ind w:left="720" w:firstLine="720"/>
        <w:rPr>
          <w:rFonts w:ascii="Times New Roman" w:eastAsia="Times New Roman" w:hAnsi="Times New Roman" w:cs="Times New Roman"/>
          <w:sz w:val="24"/>
          <w:szCs w:val="24"/>
        </w:rPr>
      </w:pPr>
      <w:r w:rsidRPr="00930729">
        <w:rPr>
          <w:rFonts w:ascii="Times New Roman" w:eastAsia="Times New Roman" w:hAnsi="Times New Roman" w:cs="Times New Roman"/>
          <w:b/>
          <w:bCs/>
          <w:color w:val="000000"/>
          <w:sz w:val="24"/>
          <w:szCs w:val="24"/>
        </w:rPr>
        <w:t>Target Audience:</w:t>
      </w:r>
    </w:p>
    <w:p w14:paraId="4EEBAC6C" w14:textId="77777777" w:rsidR="00930729" w:rsidRPr="00930729" w:rsidRDefault="00930729" w:rsidP="00930729">
      <w:pPr>
        <w:spacing w:after="0" w:line="240" w:lineRule="auto"/>
        <w:ind w:left="720" w:firstLine="720"/>
        <w:rPr>
          <w:rFonts w:ascii="Times New Roman" w:eastAsia="Times New Roman" w:hAnsi="Times New Roman" w:cs="Times New Roman"/>
          <w:sz w:val="24"/>
          <w:szCs w:val="24"/>
        </w:rPr>
      </w:pPr>
      <w:r w:rsidRPr="00930729">
        <w:rPr>
          <w:rFonts w:ascii="Times New Roman" w:eastAsia="Times New Roman" w:hAnsi="Times New Roman" w:cs="Times New Roman"/>
          <w:b/>
          <w:bCs/>
          <w:i/>
          <w:iCs/>
          <w:color w:val="000000"/>
          <w:sz w:val="24"/>
          <w:szCs w:val="24"/>
        </w:rPr>
        <w:t>External</w:t>
      </w:r>
    </w:p>
    <w:p w14:paraId="42428825" w14:textId="77777777" w:rsidR="00930729" w:rsidRPr="00930729" w:rsidRDefault="00930729" w:rsidP="00930729">
      <w:pPr>
        <w:numPr>
          <w:ilvl w:val="0"/>
          <w:numId w:val="42"/>
        </w:numPr>
        <w:spacing w:after="0" w:line="240" w:lineRule="auto"/>
        <w:ind w:left="1800"/>
        <w:textAlignment w:val="baseline"/>
        <w:rPr>
          <w:rFonts w:ascii="Times New Roman" w:eastAsia="Times New Roman" w:hAnsi="Times New Roman" w:cs="Times New Roman"/>
          <w:b/>
          <w:bCs/>
          <w:color w:val="000000"/>
          <w:sz w:val="24"/>
          <w:szCs w:val="24"/>
        </w:rPr>
      </w:pPr>
      <w:r w:rsidRPr="00930729">
        <w:rPr>
          <w:rFonts w:ascii="Times New Roman" w:eastAsia="Times New Roman" w:hAnsi="Times New Roman" w:cs="Times New Roman"/>
          <w:color w:val="000000"/>
          <w:sz w:val="24"/>
          <w:szCs w:val="24"/>
        </w:rPr>
        <w:t xml:space="preserve">Policymakers </w:t>
      </w:r>
    </w:p>
    <w:p w14:paraId="0D6DD646" w14:textId="77777777" w:rsidR="00930729" w:rsidRPr="00930729" w:rsidRDefault="00930729" w:rsidP="00930729">
      <w:pPr>
        <w:numPr>
          <w:ilvl w:val="0"/>
          <w:numId w:val="42"/>
        </w:numPr>
        <w:spacing w:after="0" w:line="240" w:lineRule="auto"/>
        <w:ind w:left="1800"/>
        <w:textAlignment w:val="baseline"/>
        <w:rPr>
          <w:rFonts w:ascii="Times New Roman" w:eastAsia="Times New Roman" w:hAnsi="Times New Roman" w:cs="Times New Roman"/>
          <w:b/>
          <w:bCs/>
          <w:color w:val="000000"/>
          <w:sz w:val="24"/>
          <w:szCs w:val="24"/>
        </w:rPr>
      </w:pPr>
      <w:r w:rsidRPr="00930729">
        <w:rPr>
          <w:rFonts w:ascii="Times New Roman" w:eastAsia="Times New Roman" w:hAnsi="Times New Roman" w:cs="Times New Roman"/>
          <w:color w:val="000000"/>
          <w:sz w:val="24"/>
          <w:szCs w:val="24"/>
        </w:rPr>
        <w:t>Businesses/employers</w:t>
      </w:r>
    </w:p>
    <w:p w14:paraId="49C2054F" w14:textId="77777777" w:rsidR="00930729" w:rsidRPr="00930729" w:rsidRDefault="00930729" w:rsidP="00930729">
      <w:pPr>
        <w:numPr>
          <w:ilvl w:val="0"/>
          <w:numId w:val="42"/>
        </w:numPr>
        <w:spacing w:after="0" w:line="240" w:lineRule="auto"/>
        <w:ind w:left="180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Community-based organizations </w:t>
      </w:r>
    </w:p>
    <w:p w14:paraId="33528549" w14:textId="77777777" w:rsidR="00930729" w:rsidRPr="00930729" w:rsidRDefault="00930729" w:rsidP="00930729">
      <w:pPr>
        <w:numPr>
          <w:ilvl w:val="0"/>
          <w:numId w:val="42"/>
        </w:numPr>
        <w:spacing w:after="0" w:line="240" w:lineRule="auto"/>
        <w:ind w:left="180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Faith leaders and faith-based organizations</w:t>
      </w:r>
    </w:p>
    <w:p w14:paraId="7FD01656" w14:textId="77777777" w:rsidR="00930729" w:rsidRPr="00930729" w:rsidRDefault="00930729" w:rsidP="00930729">
      <w:pPr>
        <w:numPr>
          <w:ilvl w:val="0"/>
          <w:numId w:val="42"/>
        </w:numPr>
        <w:spacing w:after="0" w:line="240" w:lineRule="auto"/>
        <w:ind w:left="180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Civic leaders</w:t>
      </w:r>
    </w:p>
    <w:p w14:paraId="6CF5D2C2" w14:textId="77777777" w:rsidR="00930729" w:rsidRPr="00930729" w:rsidRDefault="00930729" w:rsidP="00930729">
      <w:pPr>
        <w:numPr>
          <w:ilvl w:val="0"/>
          <w:numId w:val="42"/>
        </w:numPr>
        <w:spacing w:after="0" w:line="240" w:lineRule="auto"/>
        <w:ind w:left="180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Media outlets</w:t>
      </w:r>
    </w:p>
    <w:p w14:paraId="2DA33D83" w14:textId="77777777" w:rsidR="00930729" w:rsidRPr="00930729" w:rsidRDefault="00930729" w:rsidP="00930729">
      <w:pPr>
        <w:numPr>
          <w:ilvl w:val="0"/>
          <w:numId w:val="42"/>
        </w:numPr>
        <w:spacing w:after="0" w:line="240" w:lineRule="auto"/>
        <w:ind w:left="180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Educators </w:t>
      </w:r>
    </w:p>
    <w:p w14:paraId="6A7B86C1" w14:textId="77777777" w:rsidR="00930729" w:rsidRPr="00930729" w:rsidRDefault="00930729" w:rsidP="00930729">
      <w:pPr>
        <w:numPr>
          <w:ilvl w:val="0"/>
          <w:numId w:val="42"/>
        </w:numPr>
        <w:spacing w:after="0" w:line="240" w:lineRule="auto"/>
        <w:ind w:left="180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MOU partners</w:t>
      </w:r>
    </w:p>
    <w:p w14:paraId="1FED94D9" w14:textId="77777777" w:rsidR="00930729" w:rsidRPr="00930729" w:rsidRDefault="00930729" w:rsidP="00930729">
      <w:pPr>
        <w:numPr>
          <w:ilvl w:val="0"/>
          <w:numId w:val="42"/>
        </w:numPr>
        <w:spacing w:after="0" w:line="240" w:lineRule="auto"/>
        <w:ind w:left="180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Organized labor </w:t>
      </w:r>
    </w:p>
    <w:p w14:paraId="78741089" w14:textId="77777777" w:rsidR="00930729" w:rsidRPr="00930729" w:rsidRDefault="00930729" w:rsidP="00930729">
      <w:pPr>
        <w:numPr>
          <w:ilvl w:val="0"/>
          <w:numId w:val="42"/>
        </w:numPr>
        <w:spacing w:after="0" w:line="240" w:lineRule="auto"/>
        <w:ind w:left="180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Government agencies</w:t>
      </w:r>
    </w:p>
    <w:p w14:paraId="17AB5175" w14:textId="77777777" w:rsidR="00930729" w:rsidRPr="00930729" w:rsidRDefault="00930729" w:rsidP="00930729">
      <w:pPr>
        <w:numPr>
          <w:ilvl w:val="0"/>
          <w:numId w:val="42"/>
        </w:numPr>
        <w:spacing w:after="0" w:line="240" w:lineRule="auto"/>
        <w:ind w:left="180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Community at large</w:t>
      </w:r>
    </w:p>
    <w:p w14:paraId="2260A862" w14:textId="77777777" w:rsidR="00930729" w:rsidRPr="00930729" w:rsidRDefault="00930729" w:rsidP="00930729">
      <w:pPr>
        <w:spacing w:after="0" w:line="240" w:lineRule="auto"/>
        <w:rPr>
          <w:rFonts w:ascii="Times New Roman" w:eastAsia="Times New Roman" w:hAnsi="Times New Roman" w:cs="Times New Roman"/>
          <w:sz w:val="24"/>
          <w:szCs w:val="24"/>
        </w:rPr>
      </w:pPr>
    </w:p>
    <w:p w14:paraId="712877E3" w14:textId="77777777" w:rsidR="00930729" w:rsidRPr="00930729" w:rsidRDefault="00930729" w:rsidP="00930729">
      <w:pPr>
        <w:spacing w:after="0" w:line="240" w:lineRule="auto"/>
        <w:ind w:left="720" w:firstLine="720"/>
        <w:rPr>
          <w:rFonts w:ascii="Times New Roman" w:eastAsia="Times New Roman" w:hAnsi="Times New Roman" w:cs="Times New Roman"/>
          <w:sz w:val="24"/>
          <w:szCs w:val="24"/>
        </w:rPr>
      </w:pPr>
      <w:r w:rsidRPr="00930729">
        <w:rPr>
          <w:rFonts w:ascii="Times New Roman" w:eastAsia="Times New Roman" w:hAnsi="Times New Roman" w:cs="Times New Roman"/>
          <w:b/>
          <w:bCs/>
          <w:i/>
          <w:iCs/>
          <w:color w:val="000000"/>
          <w:sz w:val="24"/>
          <w:szCs w:val="24"/>
        </w:rPr>
        <w:t>Internal</w:t>
      </w:r>
    </w:p>
    <w:p w14:paraId="388C39D3" w14:textId="77777777" w:rsidR="00930729" w:rsidRPr="00930729" w:rsidRDefault="00930729" w:rsidP="00930729">
      <w:pPr>
        <w:numPr>
          <w:ilvl w:val="0"/>
          <w:numId w:val="43"/>
        </w:numPr>
        <w:spacing w:after="0" w:line="240" w:lineRule="auto"/>
        <w:ind w:left="1800"/>
        <w:textAlignment w:val="baseline"/>
        <w:rPr>
          <w:rFonts w:ascii="Times New Roman" w:eastAsia="Times New Roman" w:hAnsi="Times New Roman" w:cs="Times New Roman"/>
          <w:b/>
          <w:bCs/>
          <w:color w:val="000000"/>
          <w:sz w:val="24"/>
          <w:szCs w:val="24"/>
        </w:rPr>
      </w:pPr>
      <w:r w:rsidRPr="00930729">
        <w:rPr>
          <w:rFonts w:ascii="Times New Roman" w:eastAsia="Times New Roman" w:hAnsi="Times New Roman" w:cs="Times New Roman"/>
          <w:color w:val="000000"/>
          <w:sz w:val="24"/>
          <w:szCs w:val="24"/>
        </w:rPr>
        <w:t xml:space="preserve">WorkForce Central staff </w:t>
      </w:r>
    </w:p>
    <w:p w14:paraId="76931EF4" w14:textId="77777777" w:rsidR="00930729" w:rsidRPr="00930729" w:rsidRDefault="00930729" w:rsidP="00930729">
      <w:pPr>
        <w:numPr>
          <w:ilvl w:val="0"/>
          <w:numId w:val="43"/>
        </w:numPr>
        <w:spacing w:after="0" w:line="240" w:lineRule="auto"/>
        <w:ind w:left="180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Subrecipient/provider staff</w:t>
      </w:r>
    </w:p>
    <w:p w14:paraId="0517658A" w14:textId="77777777" w:rsidR="00930729" w:rsidRPr="00930729" w:rsidRDefault="00930729" w:rsidP="00930729">
      <w:pPr>
        <w:spacing w:after="0" w:line="240" w:lineRule="auto"/>
        <w:rPr>
          <w:rFonts w:ascii="Times New Roman" w:eastAsia="Times New Roman" w:hAnsi="Times New Roman" w:cs="Times New Roman"/>
          <w:sz w:val="24"/>
          <w:szCs w:val="24"/>
        </w:rPr>
      </w:pPr>
    </w:p>
    <w:p w14:paraId="099CC7BA" w14:textId="0AA347A2" w:rsidR="00930729" w:rsidRPr="00930729" w:rsidRDefault="00930729" w:rsidP="00EE6D8A">
      <w:pPr>
        <w:pStyle w:val="Heading3"/>
      </w:pPr>
      <w:bookmarkStart w:id="27" w:name="_Toc14965001"/>
      <w:r w:rsidRPr="00930729">
        <w:t>6.2.3 Distribution</w:t>
      </w:r>
      <w:bookmarkEnd w:id="27"/>
    </w:p>
    <w:p w14:paraId="5EA6EF21" w14:textId="77777777" w:rsidR="00930729" w:rsidRPr="00930729" w:rsidRDefault="00930729" w:rsidP="00930729">
      <w:pPr>
        <w:spacing w:after="0" w:line="240" w:lineRule="auto"/>
        <w:ind w:left="720"/>
        <w:rPr>
          <w:rFonts w:ascii="Times New Roman" w:eastAsia="Times New Roman" w:hAnsi="Times New Roman" w:cs="Times New Roman"/>
          <w:sz w:val="24"/>
          <w:szCs w:val="24"/>
        </w:rPr>
      </w:pPr>
      <w:r w:rsidRPr="00930729">
        <w:rPr>
          <w:rFonts w:ascii="Times New Roman" w:eastAsia="Times New Roman" w:hAnsi="Times New Roman" w:cs="Times New Roman"/>
          <w:b/>
          <w:bCs/>
          <w:i/>
          <w:iCs/>
          <w:color w:val="000000"/>
          <w:sz w:val="24"/>
          <w:szCs w:val="24"/>
        </w:rPr>
        <w:tab/>
      </w:r>
      <w:r w:rsidRPr="00930729">
        <w:rPr>
          <w:rFonts w:ascii="Times New Roman" w:eastAsia="Times New Roman" w:hAnsi="Times New Roman" w:cs="Times New Roman"/>
          <w:b/>
          <w:bCs/>
          <w:color w:val="000000"/>
          <w:sz w:val="24"/>
          <w:szCs w:val="24"/>
        </w:rPr>
        <w:t>In-house/no cost:</w:t>
      </w:r>
    </w:p>
    <w:p w14:paraId="4530A68C" w14:textId="77777777" w:rsidR="00930729" w:rsidRPr="00930729" w:rsidRDefault="00930729" w:rsidP="00930729">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Website updates (press releases, blog posts, and regular content updates)</w:t>
      </w:r>
    </w:p>
    <w:p w14:paraId="76720F5D" w14:textId="77777777" w:rsidR="00930729" w:rsidRPr="00930729" w:rsidRDefault="00930729" w:rsidP="00930729">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E-blasts </w:t>
      </w:r>
    </w:p>
    <w:p w14:paraId="10C46012" w14:textId="77777777" w:rsidR="00930729" w:rsidRPr="00930729" w:rsidRDefault="00930729" w:rsidP="00930729">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Bi-monthly email newsletters </w:t>
      </w:r>
    </w:p>
    <w:p w14:paraId="58A63AA0" w14:textId="77777777" w:rsidR="00930729" w:rsidRPr="00930729" w:rsidRDefault="00930729" w:rsidP="00930729">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Social media (Twitter, Facebook, LinkedIn)</w:t>
      </w:r>
    </w:p>
    <w:p w14:paraId="7C23ECC7" w14:textId="77777777" w:rsidR="00930729" w:rsidRPr="00930729" w:rsidRDefault="00930729" w:rsidP="00930729">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Earned media coverage </w:t>
      </w:r>
    </w:p>
    <w:p w14:paraId="093F9AA3" w14:textId="77777777" w:rsidR="00930729" w:rsidRPr="00930729" w:rsidRDefault="00930729" w:rsidP="00930729">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City Council and County Council proclamations </w:t>
      </w:r>
    </w:p>
    <w:p w14:paraId="681C1AEE" w14:textId="77777777" w:rsidR="00930729" w:rsidRPr="00930729" w:rsidRDefault="00930729" w:rsidP="00930729">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Community engagement: Public meetings, one-on-ones with civic leaders</w:t>
      </w:r>
    </w:p>
    <w:p w14:paraId="194213C0" w14:textId="77777777" w:rsidR="00930729" w:rsidRPr="00930729" w:rsidRDefault="00930729" w:rsidP="00930729">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Meetings with key state lawmakers and their staff </w:t>
      </w:r>
    </w:p>
    <w:p w14:paraId="16FC66D2" w14:textId="77777777" w:rsidR="00930729" w:rsidRPr="00930729" w:rsidRDefault="00930729" w:rsidP="00930729">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Monthly Employment Report </w:t>
      </w:r>
    </w:p>
    <w:p w14:paraId="6C01575C" w14:textId="77777777" w:rsidR="00930729" w:rsidRPr="00930729" w:rsidRDefault="00930729" w:rsidP="00930729">
      <w:pPr>
        <w:spacing w:after="0" w:line="240" w:lineRule="auto"/>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ab/>
      </w:r>
      <w:r w:rsidRPr="00930729">
        <w:rPr>
          <w:rFonts w:ascii="Times New Roman" w:eastAsia="Times New Roman" w:hAnsi="Times New Roman" w:cs="Times New Roman"/>
          <w:color w:val="000000"/>
          <w:sz w:val="24"/>
          <w:szCs w:val="24"/>
        </w:rPr>
        <w:tab/>
      </w:r>
    </w:p>
    <w:p w14:paraId="0A8152CB" w14:textId="77777777" w:rsidR="00930729" w:rsidRPr="00930729" w:rsidRDefault="00930729" w:rsidP="00930729">
      <w:pPr>
        <w:spacing w:after="0" w:line="240" w:lineRule="auto"/>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ab/>
      </w:r>
      <w:r w:rsidRPr="00930729">
        <w:rPr>
          <w:rFonts w:ascii="Times New Roman" w:eastAsia="Times New Roman" w:hAnsi="Times New Roman" w:cs="Times New Roman"/>
          <w:color w:val="000000"/>
          <w:sz w:val="24"/>
          <w:szCs w:val="24"/>
        </w:rPr>
        <w:tab/>
      </w:r>
      <w:r w:rsidRPr="00930729">
        <w:rPr>
          <w:rFonts w:ascii="Times New Roman" w:eastAsia="Times New Roman" w:hAnsi="Times New Roman" w:cs="Times New Roman"/>
          <w:b/>
          <w:bCs/>
          <w:color w:val="000000"/>
          <w:sz w:val="24"/>
          <w:szCs w:val="24"/>
        </w:rPr>
        <w:t>Paid:</w:t>
      </w:r>
    </w:p>
    <w:p w14:paraId="1E51FEA7" w14:textId="77777777" w:rsidR="00930729" w:rsidRPr="00930729" w:rsidRDefault="00930729" w:rsidP="00930729">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Boosted and sponsored social media posts</w:t>
      </w:r>
    </w:p>
    <w:p w14:paraId="4AA31C64" w14:textId="77777777" w:rsidR="00930729" w:rsidRPr="00930729" w:rsidRDefault="00930729" w:rsidP="00930729">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Programmatic digital advertising </w:t>
      </w:r>
    </w:p>
    <w:p w14:paraId="6E850C5B" w14:textId="77777777" w:rsidR="00930729" w:rsidRPr="00930729" w:rsidRDefault="00930729" w:rsidP="00930729">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Print promotional collateral (flyers, business cards, posters)</w:t>
      </w:r>
    </w:p>
    <w:p w14:paraId="0137EBB5" w14:textId="77777777" w:rsidR="00930729" w:rsidRPr="00930729" w:rsidRDefault="00930729" w:rsidP="00930729">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Channel 253 podcast network spots </w:t>
      </w:r>
    </w:p>
    <w:p w14:paraId="595A40EA" w14:textId="77777777" w:rsidR="00930729" w:rsidRPr="00930729" w:rsidRDefault="00930729" w:rsidP="00930729">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Power Up Pierce initiative launch moment </w:t>
      </w:r>
    </w:p>
    <w:p w14:paraId="767939C1" w14:textId="77777777" w:rsidR="00930729" w:rsidRPr="00930729" w:rsidRDefault="00930729" w:rsidP="00930729">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Automation &amp; AI Panel (with keynote speaker): Fall 2019</w:t>
      </w:r>
    </w:p>
    <w:p w14:paraId="23A9AA3C" w14:textId="77777777" w:rsidR="00930729" w:rsidRPr="00930729" w:rsidRDefault="00930729" w:rsidP="00930729">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Pandora radio </w:t>
      </w:r>
    </w:p>
    <w:p w14:paraId="3EF482DC" w14:textId="77777777" w:rsidR="00930729" w:rsidRPr="00930729" w:rsidRDefault="00930729" w:rsidP="00930729">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Print and digital newspaper ads</w:t>
      </w:r>
    </w:p>
    <w:p w14:paraId="0DE7CD25" w14:textId="77777777" w:rsidR="00A90BEE" w:rsidRDefault="00A90BEE" w:rsidP="00930729">
      <w:pPr>
        <w:spacing w:after="0" w:line="240" w:lineRule="auto"/>
        <w:rPr>
          <w:rFonts w:ascii="Times New Roman" w:eastAsia="Times New Roman" w:hAnsi="Times New Roman" w:cs="Times New Roman"/>
          <w:b/>
          <w:bCs/>
          <w:color w:val="000000"/>
          <w:sz w:val="24"/>
          <w:szCs w:val="24"/>
        </w:rPr>
      </w:pPr>
    </w:p>
    <w:p w14:paraId="354DC618" w14:textId="65BFE602" w:rsidR="00930729" w:rsidRPr="0033121C" w:rsidRDefault="00930729" w:rsidP="00EE6D8A">
      <w:pPr>
        <w:pStyle w:val="Heading2"/>
      </w:pPr>
      <w:bookmarkStart w:id="28" w:name="_Toc14965002"/>
      <w:r w:rsidRPr="0033121C">
        <w:t>6.3 Current High Touch Branding Approach</w:t>
      </w:r>
      <w:bookmarkEnd w:id="28"/>
      <w:r w:rsidRPr="0033121C">
        <w:t xml:space="preserve"> </w:t>
      </w:r>
    </w:p>
    <w:p w14:paraId="03B55626"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Website updates (press releases, blog posts, and regular content updates)</w:t>
      </w:r>
    </w:p>
    <w:p w14:paraId="5EB69199"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Regular e-blasts </w:t>
      </w:r>
    </w:p>
    <w:p w14:paraId="1CFC715A"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Monthly Employment Report </w:t>
      </w:r>
    </w:p>
    <w:p w14:paraId="1B954A36"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Bi-monthly email newsletters</w:t>
      </w:r>
    </w:p>
    <w:p w14:paraId="494CBC27"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Social media posts several times per week (Twitter, Facebook, LinkedIn)</w:t>
      </w:r>
    </w:p>
    <w:p w14:paraId="1FDB0966"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Pitches to media/earned media coverage </w:t>
      </w:r>
    </w:p>
    <w:p w14:paraId="310450BE"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Boosted social media posts</w:t>
      </w:r>
    </w:p>
    <w:p w14:paraId="0D9A55D4"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Paid event placement on Patch.com</w:t>
      </w:r>
    </w:p>
    <w:p w14:paraId="74DB6075"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Print promotional collateral </w:t>
      </w:r>
    </w:p>
    <w:p w14:paraId="1F105C6C"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Print and digital newspaper ads </w:t>
      </w:r>
    </w:p>
    <w:p w14:paraId="51B64EB6"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Community engagement/outreach team efforts</w:t>
      </w:r>
    </w:p>
    <w:p w14:paraId="59F66DCA"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Hosted community forums in Tacoma, Parkland, Puyallup</w:t>
      </w:r>
    </w:p>
    <w:p w14:paraId="5DDEB7C5"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Financial sponsorship of high-profile community events</w:t>
      </w:r>
    </w:p>
    <w:p w14:paraId="443CF528" w14:textId="77777777" w:rsidR="00930729" w:rsidRPr="00930729" w:rsidRDefault="00930729" w:rsidP="00930729">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Public appearances/speeches at community events, forums, public meetings </w:t>
      </w:r>
    </w:p>
    <w:p w14:paraId="1AA47B80" w14:textId="77777777" w:rsidR="00930729" w:rsidRPr="0033121C" w:rsidRDefault="00930729" w:rsidP="00EE6D8A">
      <w:pPr>
        <w:pStyle w:val="Heading2"/>
      </w:pPr>
      <w:bookmarkStart w:id="29" w:name="_Toc14965003"/>
      <w:r w:rsidRPr="0033121C">
        <w:t>6.4 Successes in 2017-18</w:t>
      </w:r>
      <w:bookmarkEnd w:id="29"/>
    </w:p>
    <w:p w14:paraId="3322982C" w14:textId="77777777"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Live. Work. Pierce. jobs board launch elevated WorkForce Central’s profile and brought increased traffic to our website and increased interest/awareness of our brand.</w:t>
      </w:r>
    </w:p>
    <w:p w14:paraId="51348C13" w14:textId="77777777" w:rsidR="00930729" w:rsidRPr="00930729" w:rsidRDefault="00930729" w:rsidP="00930729">
      <w:pPr>
        <w:numPr>
          <w:ilvl w:val="1"/>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Launch of Live. Work. Pierce. was covered by The News Tribune, South Sound Business, and enthusiastically shared by universities and community/technical colleges, the EDB, Chamber, businesses and K-12 schools.</w:t>
      </w:r>
    </w:p>
    <w:p w14:paraId="67EEA8AA" w14:textId="77777777"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Traffic to workforce-central.org has increased by 50 percent in the last three months since the Live. Work. Pierce. launch. </w:t>
      </w:r>
    </w:p>
    <w:p w14:paraId="49C973F3" w14:textId="77777777"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User loyalty to the WorkForce Central website has increased by 200 percent.</w:t>
      </w:r>
    </w:p>
    <w:p w14:paraId="50720439" w14:textId="77777777"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With regular posting, increased interaction with other pages, and a suite of boosted Facebook posts, our Facebook following, likes and engagement have increased. The more we post and interact with other pages, the more we are rewarded. Boosted posts help keep us in people’s feeds.  </w:t>
      </w:r>
    </w:p>
    <w:p w14:paraId="4118DB78" w14:textId="77777777"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The Monthly Employment Report for Pierce County has developed a loyal following and has elevated our brand profile as a thought leader in Pierce County.</w:t>
      </w:r>
    </w:p>
    <w:p w14:paraId="71A85F7C" w14:textId="77777777"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Data reports like the Skilled Jobs in Pierce County report created many opportunities for blog posts and piqued the interest of reporters, policy makers, and thought leaders. South Sound Business and The News Tribune wrote about our Skilled Jobs report. </w:t>
      </w:r>
    </w:p>
    <w:p w14:paraId="63641088" w14:textId="77777777"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South Sound reporters and news outlets are showing more interest in WorkForce Central, coming to us with questions about the economy, hiring, layoffs and local industry, and giving us positive coverage.</w:t>
      </w:r>
    </w:p>
    <w:p w14:paraId="10DB0E3F" w14:textId="77777777"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High-profile sponsorship of attractive, newsworthy events like </w:t>
      </w:r>
      <w:proofErr w:type="spellStart"/>
      <w:r w:rsidRPr="00930729">
        <w:rPr>
          <w:rFonts w:ascii="Times New Roman" w:eastAsia="Times New Roman" w:hAnsi="Times New Roman" w:cs="Times New Roman"/>
          <w:color w:val="000000"/>
          <w:sz w:val="24"/>
          <w:szCs w:val="24"/>
        </w:rPr>
        <w:t>TEDxTacoma</w:t>
      </w:r>
      <w:proofErr w:type="spellEnd"/>
      <w:r w:rsidRPr="00930729">
        <w:rPr>
          <w:rFonts w:ascii="Times New Roman" w:eastAsia="Times New Roman" w:hAnsi="Times New Roman" w:cs="Times New Roman"/>
          <w:color w:val="000000"/>
          <w:sz w:val="24"/>
          <w:szCs w:val="24"/>
        </w:rPr>
        <w:t xml:space="preserve"> have provided positive brand exposure </w:t>
      </w:r>
    </w:p>
    <w:p w14:paraId="3EBE3C63" w14:textId="4074EA1E"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WorkForce Central’s new community engagement director position will help raise awareness and increase our credibility and trust with previously hard-to-reach communities.</w:t>
      </w:r>
    </w:p>
    <w:p w14:paraId="231F6FF8" w14:textId="2A36F571"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The merge of two WorkSource centers in Tacoma was a success. It was covered by local media and received positively by the </w:t>
      </w:r>
      <w:r w:rsidR="00207814" w:rsidRPr="00930729">
        <w:rPr>
          <w:rFonts w:ascii="Times New Roman" w:eastAsia="Times New Roman" w:hAnsi="Times New Roman" w:cs="Times New Roman"/>
          <w:color w:val="000000"/>
          <w:sz w:val="24"/>
          <w:szCs w:val="24"/>
        </w:rPr>
        <w:t>community and</w:t>
      </w:r>
      <w:r w:rsidRPr="00930729">
        <w:rPr>
          <w:rFonts w:ascii="Times New Roman" w:eastAsia="Times New Roman" w:hAnsi="Times New Roman" w:cs="Times New Roman"/>
          <w:color w:val="000000"/>
          <w:sz w:val="24"/>
          <w:szCs w:val="24"/>
        </w:rPr>
        <w:t xml:space="preserve"> has been met with huge demand from job seekers. </w:t>
      </w:r>
    </w:p>
    <w:p w14:paraId="081733F2" w14:textId="77777777"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We developed the communications/outreach campaign for the workforce strategic plan’s “bold goals” initiative, called Power Up Pierce, which will launch February 2019. </w:t>
      </w:r>
    </w:p>
    <w:p w14:paraId="7D307CE3" w14:textId="77777777"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Pierce County Council’s unanimous vote to fund the pre-apprenticeship center was a rare, positive bipartisan moment during testy budget negotiations and was the first time WFC has received such funding from Pierce County. </w:t>
      </w:r>
    </w:p>
    <w:p w14:paraId="48341696" w14:textId="77777777" w:rsidR="00930729" w:rsidRPr="00930729" w:rsidRDefault="00930729" w:rsidP="00930729">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930729">
        <w:rPr>
          <w:rFonts w:ascii="Times New Roman" w:eastAsia="Times New Roman" w:hAnsi="Times New Roman" w:cs="Times New Roman"/>
          <w:color w:val="000000"/>
          <w:sz w:val="24"/>
          <w:szCs w:val="24"/>
        </w:rPr>
        <w:t xml:space="preserve">Pierce County Career Day received coverage from a wide variety of outlets, including South Sound Business. Tacoma Mayor Victoria Woodards also toured Career Day. </w:t>
      </w:r>
    </w:p>
    <w:p w14:paraId="15D74BAA" w14:textId="2AB2AF0F" w:rsidR="00930729" w:rsidRPr="0033121C" w:rsidRDefault="00930729" w:rsidP="00EE6D8A">
      <w:pPr>
        <w:pStyle w:val="Heading2"/>
      </w:pPr>
      <w:r w:rsidRPr="00930729">
        <w:br/>
      </w:r>
      <w:bookmarkStart w:id="30" w:name="_Toc14965004"/>
      <w:r w:rsidRPr="0033121C">
        <w:t>6.5. Outreach and Branding Budget for 201</w:t>
      </w:r>
      <w:r w:rsidR="005833B1" w:rsidRPr="0033121C">
        <w:t>8</w:t>
      </w:r>
      <w:r w:rsidRPr="0033121C">
        <w:t>-</w:t>
      </w:r>
      <w:r w:rsidR="005833B1" w:rsidRPr="0033121C">
        <w:t>19</w:t>
      </w:r>
      <w:bookmarkEnd w:id="30"/>
    </w:p>
    <w:tbl>
      <w:tblPr>
        <w:tblW w:w="0" w:type="auto"/>
        <w:tblCellMar>
          <w:top w:w="15" w:type="dxa"/>
          <w:left w:w="15" w:type="dxa"/>
          <w:bottom w:w="15" w:type="dxa"/>
          <w:right w:w="15" w:type="dxa"/>
        </w:tblCellMar>
        <w:tblLook w:val="04A0" w:firstRow="1" w:lastRow="0" w:firstColumn="1" w:lastColumn="0" w:noHBand="0" w:noVBand="1"/>
      </w:tblPr>
      <w:tblGrid>
        <w:gridCol w:w="4855"/>
        <w:gridCol w:w="3330"/>
      </w:tblGrid>
      <w:tr w:rsidR="00930729" w:rsidRPr="00930729" w14:paraId="6016CBEA"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F7E6AF5" w14:textId="77777777" w:rsidR="00930729" w:rsidRPr="00930729" w:rsidRDefault="00930729" w:rsidP="0033121C">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Contracts: Comms strategy/support</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FDA2DAB" w14:textId="77777777" w:rsidR="00930729" w:rsidRPr="00506B48" w:rsidRDefault="00930729" w:rsidP="006C4EB7">
            <w:pPr>
              <w:spacing w:after="0" w:line="240" w:lineRule="auto"/>
              <w:ind w:left="-720" w:hanging="720"/>
              <w:jc w:val="center"/>
              <w:rPr>
                <w:rFonts w:ascii="Times New Roman" w:eastAsia="Times New Roman" w:hAnsi="Times New Roman" w:cs="Times New Roman"/>
                <w:sz w:val="24"/>
                <w:szCs w:val="24"/>
              </w:rPr>
            </w:pPr>
            <w:r w:rsidRPr="204FDEDE">
              <w:rPr>
                <w:rFonts w:ascii="Times New Roman" w:eastAsia="Times New Roman" w:hAnsi="Times New Roman" w:cs="Times New Roman"/>
                <w:color w:val="000000"/>
                <w:sz w:val="24"/>
                <w:szCs w:val="24"/>
              </w:rPr>
              <w:t>$120,000</w:t>
            </w:r>
          </w:p>
        </w:tc>
      </w:tr>
      <w:tr w:rsidR="00930729" w:rsidRPr="00930729" w14:paraId="3E2C1758"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99C532" w14:textId="77777777" w:rsidR="00930729" w:rsidRPr="00930729" w:rsidRDefault="00930729" w:rsidP="0033121C">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Contracts: Website development</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2EEC4D" w14:textId="77777777" w:rsidR="00930729" w:rsidRPr="00506B48" w:rsidRDefault="00930729" w:rsidP="006C4EB7">
            <w:pPr>
              <w:spacing w:after="0" w:line="240" w:lineRule="auto"/>
              <w:ind w:left="-720" w:hanging="720"/>
              <w:jc w:val="center"/>
              <w:rPr>
                <w:rFonts w:ascii="Times New Roman" w:eastAsia="Times New Roman" w:hAnsi="Times New Roman" w:cs="Times New Roman"/>
                <w:sz w:val="24"/>
                <w:szCs w:val="24"/>
              </w:rPr>
            </w:pPr>
            <w:r w:rsidRPr="204FDEDE">
              <w:rPr>
                <w:rFonts w:ascii="Times New Roman" w:eastAsia="Times New Roman" w:hAnsi="Times New Roman" w:cs="Times New Roman"/>
                <w:color w:val="000000"/>
                <w:sz w:val="24"/>
                <w:szCs w:val="24"/>
              </w:rPr>
              <w:t>$50,000</w:t>
            </w:r>
          </w:p>
        </w:tc>
      </w:tr>
      <w:tr w:rsidR="00930729" w:rsidRPr="00930729" w14:paraId="09A4F3C1"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C886ED9"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Contracts: Data reports/studies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911598A" w14:textId="77777777" w:rsidR="00930729" w:rsidRPr="00506B48" w:rsidRDefault="00930729" w:rsidP="006C4EB7">
            <w:pPr>
              <w:spacing w:after="0" w:line="240" w:lineRule="auto"/>
              <w:ind w:left="-720" w:hanging="720"/>
              <w:jc w:val="center"/>
              <w:rPr>
                <w:rFonts w:ascii="Times New Roman" w:eastAsia="Times New Roman" w:hAnsi="Times New Roman" w:cs="Times New Roman"/>
                <w:sz w:val="24"/>
                <w:szCs w:val="24"/>
              </w:rPr>
            </w:pPr>
            <w:r w:rsidRPr="204FDEDE">
              <w:rPr>
                <w:rFonts w:ascii="Times New Roman" w:eastAsia="Times New Roman" w:hAnsi="Times New Roman" w:cs="Times New Roman"/>
                <w:color w:val="000000"/>
                <w:sz w:val="24"/>
                <w:szCs w:val="24"/>
              </w:rPr>
              <w:t>$30,000</w:t>
            </w:r>
          </w:p>
        </w:tc>
      </w:tr>
      <w:tr w:rsidR="00930729" w:rsidRPr="00930729" w14:paraId="0AE2521C"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27E6D1"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Office: Ink cartridges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DCEA024"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$5,400</w:t>
            </w:r>
          </w:p>
        </w:tc>
      </w:tr>
      <w:tr w:rsidR="00930729" w:rsidRPr="00930729" w14:paraId="72781B84" w14:textId="77777777" w:rsidTr="006C4EB7">
        <w:trPr>
          <w:trHeight w:val="242"/>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74A529"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Office: Paper</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F0D715"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$300</w:t>
            </w:r>
          </w:p>
        </w:tc>
      </w:tr>
      <w:tr w:rsidR="00930729" w:rsidRPr="00930729" w14:paraId="0647E2C9"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4C47D75"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Office: Professional printing</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10DB791"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$3,000</w:t>
            </w:r>
          </w:p>
        </w:tc>
      </w:tr>
      <w:tr w:rsidR="00930729" w:rsidRPr="00930729" w14:paraId="0C42AE4B"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ED3F9D6"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 xml:space="preserve">Office: </w:t>
            </w:r>
            <w:proofErr w:type="spellStart"/>
            <w:r w:rsidRPr="00930729">
              <w:rPr>
                <w:rFonts w:ascii="Times New Roman" w:eastAsia="Times New Roman" w:hAnsi="Times New Roman" w:cs="Times New Roman"/>
                <w:color w:val="000000"/>
                <w:sz w:val="24"/>
                <w:szCs w:val="24"/>
              </w:rPr>
              <w:t>Misc</w:t>
            </w:r>
            <w:proofErr w:type="spellEnd"/>
            <w:r w:rsidRPr="00930729">
              <w:rPr>
                <w:rFonts w:ascii="Times New Roman" w:eastAsia="Times New Roman" w:hAnsi="Times New Roman" w:cs="Times New Roman"/>
                <w:color w:val="000000"/>
                <w:sz w:val="24"/>
                <w:szCs w:val="24"/>
              </w:rPr>
              <w:t xml:space="preserve"> supplies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5244A48"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$1,000</w:t>
            </w:r>
          </w:p>
        </w:tc>
      </w:tr>
      <w:tr w:rsidR="00930729" w:rsidRPr="00930729" w14:paraId="5A752517"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5251BC8"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Advertising: News ads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BA7ABC3"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$10,000</w:t>
            </w:r>
          </w:p>
        </w:tc>
      </w:tr>
      <w:tr w:rsidR="00930729" w:rsidRPr="00930729" w14:paraId="199C81F0"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B1CC79C"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Advertising: Business outreach</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2286DB"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$15,000</w:t>
            </w:r>
          </w:p>
        </w:tc>
      </w:tr>
      <w:tr w:rsidR="00930729" w:rsidRPr="00930729" w14:paraId="6B6A2849"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43189C3"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Advertising: Facebook ads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B7ED2D0"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$4,000</w:t>
            </w:r>
          </w:p>
        </w:tc>
      </w:tr>
      <w:tr w:rsidR="00930729" w:rsidRPr="00930729" w14:paraId="0992B6C5"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987799"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Constant Contact</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E3104D2"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$600</w:t>
            </w:r>
          </w:p>
        </w:tc>
      </w:tr>
      <w:tr w:rsidR="00930729" w:rsidRPr="00930729" w14:paraId="65EBA8AD"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C7A6C2C"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Domain registrations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F94AE32"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$1,200</w:t>
            </w:r>
          </w:p>
        </w:tc>
      </w:tr>
      <w:tr w:rsidR="00930729" w:rsidRPr="00930729" w14:paraId="07AA51CF"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CB2DFFF"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Events: Room rental</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4809BD"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$5,000</w:t>
            </w:r>
          </w:p>
        </w:tc>
      </w:tr>
      <w:tr w:rsidR="00930729" w:rsidRPr="00930729" w14:paraId="3E94ED55"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C1123E1"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Events: Catering</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89A32A0"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$1,000</w:t>
            </w:r>
          </w:p>
        </w:tc>
      </w:tr>
      <w:tr w:rsidR="00930729" w:rsidRPr="00930729" w14:paraId="7FE69C7B"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619B1C"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Events: Decorations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887B15"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$1,000</w:t>
            </w:r>
          </w:p>
        </w:tc>
      </w:tr>
      <w:tr w:rsidR="00930729" w:rsidRPr="00930729" w14:paraId="635EF305"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D0E224E"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Events: Printing</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246DB7C"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$3,000</w:t>
            </w:r>
          </w:p>
        </w:tc>
      </w:tr>
      <w:tr w:rsidR="00930729" w:rsidRPr="00930729" w14:paraId="05411BA3"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C9DF1E3"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Events: Postage</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5580F5"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$1,000</w:t>
            </w:r>
          </w:p>
        </w:tc>
      </w:tr>
      <w:tr w:rsidR="00930729" w:rsidRPr="00930729" w14:paraId="22906D05"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DCDED85"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Events: Equipment rental</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01DCEB9"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$2,000</w:t>
            </w:r>
          </w:p>
        </w:tc>
      </w:tr>
      <w:tr w:rsidR="00930729" w:rsidRPr="00930729" w14:paraId="28C14395"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B31C2E"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Events: News advertising</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74CCF81"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color w:val="000000"/>
                <w:sz w:val="24"/>
                <w:szCs w:val="24"/>
              </w:rPr>
              <w:t>$5,000</w:t>
            </w:r>
          </w:p>
        </w:tc>
      </w:tr>
      <w:tr w:rsidR="00930729" w:rsidRPr="00930729" w14:paraId="7FCED29A" w14:textId="77777777" w:rsidTr="006C4EB7">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4A7C0E"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b/>
                <w:bCs/>
                <w:color w:val="000000"/>
                <w:sz w:val="24"/>
                <w:szCs w:val="24"/>
              </w:rPr>
              <w:t>Total</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985DF27" w14:textId="77777777" w:rsidR="00930729" w:rsidRPr="00930729" w:rsidRDefault="00930729" w:rsidP="002202BB">
            <w:pPr>
              <w:spacing w:after="0" w:line="240" w:lineRule="auto"/>
              <w:ind w:left="-720" w:hanging="720"/>
              <w:jc w:val="center"/>
              <w:rPr>
                <w:rFonts w:ascii="Times New Roman" w:eastAsia="Times New Roman" w:hAnsi="Times New Roman" w:cs="Times New Roman"/>
                <w:sz w:val="24"/>
                <w:szCs w:val="24"/>
              </w:rPr>
            </w:pPr>
            <w:r w:rsidRPr="00930729">
              <w:rPr>
                <w:rFonts w:ascii="Times New Roman" w:eastAsia="Times New Roman" w:hAnsi="Times New Roman" w:cs="Times New Roman"/>
                <w:b/>
                <w:bCs/>
                <w:color w:val="000000"/>
                <w:sz w:val="24"/>
                <w:szCs w:val="24"/>
              </w:rPr>
              <w:t>$258,500</w:t>
            </w:r>
          </w:p>
        </w:tc>
      </w:tr>
    </w:tbl>
    <w:p w14:paraId="3C724C51" w14:textId="77777777" w:rsidR="00930729" w:rsidRPr="00930729" w:rsidRDefault="00930729" w:rsidP="00930729">
      <w:pPr>
        <w:rPr>
          <w:rFonts w:ascii="Times New Roman" w:hAnsi="Times New Roman" w:cs="Times New Roman"/>
        </w:rPr>
      </w:pPr>
    </w:p>
    <w:p w14:paraId="761B0A15" w14:textId="77777777" w:rsidR="007F0A41" w:rsidRDefault="007F0A41">
      <w:pPr>
        <w:spacing w:after="0" w:line="240" w:lineRule="auto"/>
        <w:rPr>
          <w:rFonts w:ascii="Times New Roman" w:hAnsi="Times New Roman" w:cs="Times New Roman"/>
          <w:b/>
          <w:sz w:val="24"/>
          <w:szCs w:val="24"/>
        </w:rPr>
      </w:pPr>
      <w:bookmarkStart w:id="31" w:name="_Toc14965005"/>
      <w:r>
        <w:br w:type="page"/>
      </w:r>
    </w:p>
    <w:p w14:paraId="0C99B439" w14:textId="0D078F8F" w:rsidR="00C503F5" w:rsidRPr="001F49C3" w:rsidRDefault="00324277" w:rsidP="00EE6D8A">
      <w:pPr>
        <w:pStyle w:val="Heading1"/>
      </w:pPr>
      <w:r w:rsidRPr="001F49C3">
        <w:t>SECTION 7:</w:t>
      </w:r>
      <w:r w:rsidRPr="001F49C3">
        <w:tab/>
      </w:r>
      <w:r w:rsidRPr="001F49C3">
        <w:tab/>
        <w:t>THE OPERATIONS PLAN</w:t>
      </w:r>
      <w:bookmarkEnd w:id="31"/>
    </w:p>
    <w:p w14:paraId="7FA3B702" w14:textId="77777777" w:rsidR="004245C9" w:rsidRPr="001F49C3" w:rsidRDefault="004245C9" w:rsidP="00324277">
      <w:pPr>
        <w:spacing w:after="0" w:line="240" w:lineRule="auto"/>
        <w:rPr>
          <w:rFonts w:ascii="Times New Roman" w:hAnsi="Times New Roman" w:cs="Times New Roman"/>
          <w:b/>
          <w:sz w:val="24"/>
          <w:szCs w:val="24"/>
        </w:rPr>
      </w:pPr>
    </w:p>
    <w:p w14:paraId="233680A7" w14:textId="6B5A2F96" w:rsidR="00324277" w:rsidRPr="0033121C" w:rsidRDefault="004245C9" w:rsidP="00EE6D8A">
      <w:pPr>
        <w:pStyle w:val="Heading2"/>
        <w:rPr>
          <w:color w:val="FF0000"/>
        </w:rPr>
      </w:pPr>
      <w:bookmarkStart w:id="32" w:name="_Toc14965006"/>
      <w:r w:rsidRPr="0033121C">
        <w:t>7.</w:t>
      </w:r>
      <w:r w:rsidR="001F49C3" w:rsidRPr="0033121C">
        <w:t>1</w:t>
      </w:r>
      <w:r w:rsidRPr="0033121C">
        <w:t xml:space="preserve"> Logic</w:t>
      </w:r>
      <w:r w:rsidR="00324277" w:rsidRPr="0033121C">
        <w:t xml:space="preserve"> Model </w:t>
      </w:r>
      <w:proofErr w:type="gramStart"/>
      <w:r w:rsidR="00324277" w:rsidRPr="0033121C">
        <w:t>For</w:t>
      </w:r>
      <w:proofErr w:type="gramEnd"/>
      <w:r w:rsidR="00324277" w:rsidRPr="0033121C">
        <w:t xml:space="preserve"> the Strategy</w:t>
      </w:r>
      <w:bookmarkEnd w:id="32"/>
      <w:r w:rsidR="00324277" w:rsidRPr="0033121C">
        <w:t xml:space="preserve"> </w:t>
      </w:r>
    </w:p>
    <w:p w14:paraId="030C4494" w14:textId="1D20447E" w:rsidR="00EE12B6" w:rsidRDefault="00324277" w:rsidP="00324277">
      <w:pPr>
        <w:spacing w:after="0" w:line="240" w:lineRule="auto"/>
        <w:rPr>
          <w:rFonts w:ascii="Times New Roman" w:hAnsi="Times New Roman" w:cs="Times New Roman"/>
          <w:sz w:val="24"/>
          <w:szCs w:val="24"/>
        </w:rPr>
      </w:pPr>
      <w:r w:rsidRPr="001F49C3">
        <w:rPr>
          <w:rFonts w:ascii="Times New Roman" w:hAnsi="Times New Roman" w:cs="Times New Roman"/>
          <w:b/>
          <w:sz w:val="24"/>
          <w:szCs w:val="24"/>
        </w:rPr>
        <w:t>Theory of Change</w:t>
      </w:r>
      <w:r w:rsidR="0023491B" w:rsidRPr="001F49C3">
        <w:rPr>
          <w:rStyle w:val="FootnoteReference"/>
          <w:rFonts w:ascii="Times New Roman" w:hAnsi="Times New Roman" w:cs="Times New Roman"/>
          <w:b/>
          <w:sz w:val="24"/>
          <w:szCs w:val="24"/>
        </w:rPr>
        <w:footnoteReference w:id="2"/>
      </w:r>
      <w:r w:rsidRPr="001F49C3">
        <w:rPr>
          <w:rFonts w:ascii="Times New Roman" w:hAnsi="Times New Roman" w:cs="Times New Roman"/>
          <w:b/>
          <w:sz w:val="24"/>
          <w:szCs w:val="24"/>
        </w:rPr>
        <w:t>:</w:t>
      </w:r>
      <w:r w:rsidRPr="007D4A11">
        <w:rPr>
          <w:rFonts w:ascii="Times New Roman" w:hAnsi="Times New Roman" w:cs="Times New Roman"/>
          <w:sz w:val="24"/>
          <w:szCs w:val="24"/>
        </w:rPr>
        <w:t xml:space="preserve"> </w:t>
      </w:r>
      <w:r w:rsidR="005833B1">
        <w:rPr>
          <w:rFonts w:ascii="Times New Roman" w:hAnsi="Times New Roman" w:cs="Times New Roman"/>
          <w:sz w:val="24"/>
          <w:szCs w:val="24"/>
        </w:rPr>
        <w:t xml:space="preserve">  Workforce Central’s Theory of Change is that the services and interventions provided by the workforce development system’s partners will permanently move individuals and families </w:t>
      </w:r>
      <w:r w:rsidR="00EE12B6">
        <w:rPr>
          <w:rFonts w:ascii="Times New Roman" w:hAnsi="Times New Roman" w:cs="Times New Roman"/>
          <w:sz w:val="24"/>
          <w:szCs w:val="24"/>
        </w:rPr>
        <w:t xml:space="preserve">out of poverty.  </w:t>
      </w:r>
    </w:p>
    <w:p w14:paraId="510633D4" w14:textId="77777777" w:rsidR="00EE12B6" w:rsidRDefault="00EE12B6" w:rsidP="00324277">
      <w:pPr>
        <w:spacing w:after="0" w:line="240" w:lineRule="auto"/>
        <w:rPr>
          <w:rFonts w:ascii="Times New Roman" w:hAnsi="Times New Roman" w:cs="Times New Roman"/>
          <w:sz w:val="24"/>
          <w:szCs w:val="24"/>
        </w:rPr>
      </w:pPr>
    </w:p>
    <w:p w14:paraId="7CF24681" w14:textId="08AF8822" w:rsidR="00324277" w:rsidRDefault="00EE12B6" w:rsidP="00324277">
      <w:pPr>
        <w:spacing w:after="0" w:line="240" w:lineRule="auto"/>
        <w:rPr>
          <w:rFonts w:ascii="Times New Roman" w:hAnsi="Times New Roman" w:cs="Times New Roman"/>
          <w:sz w:val="24"/>
          <w:szCs w:val="24"/>
        </w:rPr>
      </w:pPr>
      <w:r>
        <w:rPr>
          <w:rFonts w:ascii="Times New Roman" w:hAnsi="Times New Roman" w:cs="Times New Roman"/>
          <w:sz w:val="24"/>
          <w:szCs w:val="24"/>
        </w:rPr>
        <w:t>[The logic model is forthcoming]</w:t>
      </w:r>
    </w:p>
    <w:p w14:paraId="78855A79" w14:textId="2EECC985" w:rsidR="00EE12B6" w:rsidRDefault="00EE12B6" w:rsidP="00324277">
      <w:pPr>
        <w:spacing w:after="0" w:line="240" w:lineRule="auto"/>
      </w:pPr>
    </w:p>
    <w:p w14:paraId="72EEC4F5" w14:textId="7DE08CCB" w:rsidR="0023491B" w:rsidRPr="00302FED" w:rsidRDefault="00324277" w:rsidP="00EE6D8A">
      <w:pPr>
        <w:pStyle w:val="Heading2"/>
      </w:pPr>
      <w:bookmarkStart w:id="33" w:name="_Toc14965007"/>
      <w:r w:rsidRPr="00302FED">
        <w:t>7.</w:t>
      </w:r>
      <w:r w:rsidR="001F49C3">
        <w:t>2</w:t>
      </w:r>
      <w:r w:rsidRPr="00302FED">
        <w:t>.</w:t>
      </w:r>
      <w:r w:rsidRPr="00302FED">
        <w:tab/>
        <w:t>Locations and Facilities</w:t>
      </w:r>
      <w:bookmarkEnd w:id="33"/>
    </w:p>
    <w:p w14:paraId="0A2790DB" w14:textId="77777777" w:rsidR="00370606" w:rsidRPr="00370606" w:rsidRDefault="00370606" w:rsidP="00302FED">
      <w:pPr>
        <w:spacing w:after="0" w:line="240" w:lineRule="auto"/>
        <w:rPr>
          <w:rFonts w:ascii="Times New Roman" w:hAnsi="Times New Roman" w:cs="Times New Roman"/>
          <w:sz w:val="24"/>
          <w:szCs w:val="24"/>
        </w:rPr>
      </w:pPr>
      <w:r w:rsidRPr="00370606">
        <w:rPr>
          <w:rFonts w:ascii="Times New Roman" w:hAnsi="Times New Roman" w:cs="Times New Roman"/>
          <w:sz w:val="24"/>
          <w:szCs w:val="24"/>
        </w:rPr>
        <w:t>Certified WorkSource locations in Pierce County include:</w:t>
      </w:r>
    </w:p>
    <w:p w14:paraId="4D06D7B9" w14:textId="04CA257A" w:rsidR="00891507" w:rsidRPr="00302FED" w:rsidRDefault="00891507" w:rsidP="00302FED">
      <w:pPr>
        <w:pStyle w:val="ListParagraph"/>
        <w:numPr>
          <w:ilvl w:val="0"/>
          <w:numId w:val="12"/>
        </w:numPr>
        <w:spacing w:after="0" w:line="240" w:lineRule="auto"/>
        <w:rPr>
          <w:rFonts w:ascii="Times New Roman" w:hAnsi="Times New Roman" w:cs="Times New Roman"/>
          <w:sz w:val="24"/>
          <w:szCs w:val="24"/>
        </w:rPr>
      </w:pPr>
      <w:r w:rsidRPr="00302FED">
        <w:rPr>
          <w:rFonts w:ascii="Times New Roman" w:hAnsi="Times New Roman" w:cs="Times New Roman"/>
          <w:sz w:val="24"/>
          <w:szCs w:val="24"/>
        </w:rPr>
        <w:t>Comprehensive Center:  WorkSource Center</w:t>
      </w:r>
    </w:p>
    <w:p w14:paraId="71F3AEC8" w14:textId="760937B1" w:rsidR="00891507" w:rsidRPr="00302FED" w:rsidRDefault="00891507" w:rsidP="00302FED">
      <w:pPr>
        <w:pStyle w:val="ListParagraph"/>
        <w:spacing w:after="0" w:line="240" w:lineRule="auto"/>
        <w:rPr>
          <w:rFonts w:ascii="Times New Roman" w:hAnsi="Times New Roman" w:cs="Times New Roman"/>
          <w:sz w:val="24"/>
          <w:szCs w:val="24"/>
        </w:rPr>
      </w:pPr>
      <w:r w:rsidRPr="00302FED">
        <w:rPr>
          <w:rFonts w:ascii="Times New Roman" w:hAnsi="Times New Roman" w:cs="Times New Roman"/>
          <w:sz w:val="24"/>
          <w:szCs w:val="24"/>
        </w:rPr>
        <w:t>2121 State Street</w:t>
      </w:r>
      <w:r w:rsidR="00302FED">
        <w:rPr>
          <w:rFonts w:ascii="Times New Roman" w:hAnsi="Times New Roman" w:cs="Times New Roman"/>
          <w:sz w:val="24"/>
          <w:szCs w:val="24"/>
        </w:rPr>
        <w:t xml:space="preserve">, </w:t>
      </w:r>
      <w:r w:rsidRPr="00302FED">
        <w:rPr>
          <w:rFonts w:ascii="Times New Roman" w:hAnsi="Times New Roman" w:cs="Times New Roman"/>
          <w:sz w:val="24"/>
          <w:szCs w:val="24"/>
        </w:rPr>
        <w:t>Tacoma, WA</w:t>
      </w:r>
    </w:p>
    <w:p w14:paraId="6044880E" w14:textId="77777777" w:rsidR="00302FED" w:rsidRDefault="00370606" w:rsidP="00302FED">
      <w:pPr>
        <w:pStyle w:val="ListParagraph"/>
        <w:numPr>
          <w:ilvl w:val="0"/>
          <w:numId w:val="12"/>
        </w:numPr>
        <w:spacing w:after="0" w:line="240" w:lineRule="auto"/>
        <w:rPr>
          <w:rFonts w:ascii="Times New Roman" w:hAnsi="Times New Roman" w:cs="Times New Roman"/>
          <w:sz w:val="24"/>
          <w:szCs w:val="24"/>
        </w:rPr>
      </w:pPr>
      <w:r w:rsidRPr="00302FED">
        <w:rPr>
          <w:rFonts w:ascii="Times New Roman" w:hAnsi="Times New Roman" w:cs="Times New Roman"/>
          <w:sz w:val="24"/>
          <w:szCs w:val="24"/>
        </w:rPr>
        <w:t>Bud Hawk Transition Center (JBLM)</w:t>
      </w:r>
    </w:p>
    <w:p w14:paraId="141AF14E" w14:textId="40246544" w:rsidR="00370606" w:rsidRPr="00302FED" w:rsidRDefault="00370606" w:rsidP="00302FED">
      <w:pPr>
        <w:pStyle w:val="ListParagraph"/>
        <w:spacing w:after="0" w:line="240" w:lineRule="auto"/>
        <w:rPr>
          <w:rFonts w:ascii="Times New Roman" w:hAnsi="Times New Roman" w:cs="Times New Roman"/>
          <w:sz w:val="24"/>
          <w:szCs w:val="24"/>
        </w:rPr>
      </w:pPr>
      <w:r w:rsidRPr="00302FED">
        <w:rPr>
          <w:rFonts w:ascii="Times New Roman" w:hAnsi="Times New Roman" w:cs="Times New Roman"/>
          <w:sz w:val="24"/>
          <w:szCs w:val="24"/>
        </w:rPr>
        <w:t>11577 41st Division Dr, Joint Base Lewis-McChord, WA 98433</w:t>
      </w:r>
    </w:p>
    <w:p w14:paraId="481DE27D" w14:textId="77777777" w:rsidR="00302FED" w:rsidRDefault="0B85FCBE" w:rsidP="0B85FCBE">
      <w:pPr>
        <w:pStyle w:val="ListParagraph"/>
        <w:numPr>
          <w:ilvl w:val="0"/>
          <w:numId w:val="12"/>
        </w:numPr>
        <w:spacing w:after="0" w:line="240" w:lineRule="auto"/>
        <w:rPr>
          <w:rFonts w:ascii="Times New Roman" w:hAnsi="Times New Roman" w:cs="Times New Roman"/>
          <w:sz w:val="24"/>
          <w:szCs w:val="24"/>
        </w:rPr>
      </w:pPr>
      <w:r w:rsidRPr="0B85FCBE">
        <w:rPr>
          <w:rFonts w:ascii="Times New Roman" w:hAnsi="Times New Roman" w:cs="Times New Roman"/>
          <w:sz w:val="24"/>
          <w:szCs w:val="24"/>
        </w:rPr>
        <w:t>Good</w:t>
      </w:r>
      <w:r w:rsidRPr="0B85FCBE">
        <w:rPr>
          <w:rFonts w:ascii="Times New Roman" w:eastAsia="Times New Roman" w:hAnsi="Times New Roman" w:cs="Times New Roman"/>
          <w:sz w:val="24"/>
          <w:szCs w:val="24"/>
        </w:rPr>
        <w:t>will of the Olympics and Rainier Region</w:t>
      </w:r>
    </w:p>
    <w:p w14:paraId="43F6FDF7" w14:textId="3D869DB7" w:rsidR="00370606" w:rsidRPr="00302FED" w:rsidRDefault="0B85FCBE" w:rsidP="0B85FCBE">
      <w:pPr>
        <w:pStyle w:val="ListParagraph"/>
        <w:spacing w:after="0" w:line="240" w:lineRule="auto"/>
        <w:rPr>
          <w:rFonts w:ascii="Times New Roman" w:eastAsia="Times New Roman" w:hAnsi="Times New Roman" w:cs="Times New Roman"/>
          <w:sz w:val="24"/>
          <w:szCs w:val="24"/>
        </w:rPr>
      </w:pPr>
      <w:r w:rsidRPr="0B85FCBE">
        <w:rPr>
          <w:rFonts w:ascii="Times New Roman" w:eastAsia="Times New Roman" w:hAnsi="Times New Roman" w:cs="Times New Roman"/>
          <w:sz w:val="24"/>
          <w:szCs w:val="24"/>
        </w:rPr>
        <w:t>714 S 27th St, Tacoma 98409</w:t>
      </w:r>
    </w:p>
    <w:p w14:paraId="30B7587B" w14:textId="77777777" w:rsidR="00302FED" w:rsidRPr="00302FED" w:rsidRDefault="0B85FCBE" w:rsidP="0B85FCBE">
      <w:pPr>
        <w:pStyle w:val="ListParagraph"/>
        <w:numPr>
          <w:ilvl w:val="0"/>
          <w:numId w:val="12"/>
        </w:numPr>
        <w:spacing w:after="0" w:line="240" w:lineRule="auto"/>
        <w:rPr>
          <w:rFonts w:ascii="Times New Roman" w:hAnsi="Times New Roman" w:cs="Times New Roman"/>
          <w:sz w:val="24"/>
          <w:szCs w:val="24"/>
        </w:rPr>
      </w:pPr>
      <w:r w:rsidRPr="0B85FCBE">
        <w:rPr>
          <w:rFonts w:ascii="Times New Roman" w:eastAsia="Times New Roman" w:hAnsi="Times New Roman" w:cs="Times New Roman"/>
          <w:sz w:val="24"/>
          <w:szCs w:val="24"/>
        </w:rPr>
        <w:t xml:space="preserve">Pierce College Fort Steilacoom </w:t>
      </w:r>
    </w:p>
    <w:p w14:paraId="2667FC23" w14:textId="75D83133" w:rsidR="00370606" w:rsidRDefault="0B85FCBE" w:rsidP="0B85FCBE">
      <w:pPr>
        <w:pStyle w:val="ListParagraph"/>
        <w:spacing w:after="0" w:line="240" w:lineRule="auto"/>
        <w:rPr>
          <w:rFonts w:ascii="Times New Roman" w:eastAsia="Times New Roman" w:hAnsi="Times New Roman" w:cs="Times New Roman"/>
          <w:sz w:val="24"/>
          <w:szCs w:val="24"/>
        </w:rPr>
      </w:pPr>
      <w:r w:rsidRPr="0B85FCBE">
        <w:rPr>
          <w:rFonts w:ascii="Times New Roman" w:eastAsia="Times New Roman" w:hAnsi="Times New Roman" w:cs="Times New Roman"/>
          <w:sz w:val="24"/>
          <w:szCs w:val="24"/>
        </w:rPr>
        <w:t xml:space="preserve">9401 </w:t>
      </w:r>
      <w:proofErr w:type="spellStart"/>
      <w:r w:rsidRPr="0B85FCBE">
        <w:rPr>
          <w:rFonts w:ascii="Times New Roman" w:eastAsia="Times New Roman" w:hAnsi="Times New Roman" w:cs="Times New Roman"/>
          <w:sz w:val="24"/>
          <w:szCs w:val="24"/>
        </w:rPr>
        <w:t>Farwest</w:t>
      </w:r>
      <w:proofErr w:type="spellEnd"/>
      <w:r w:rsidRPr="0B85FCBE">
        <w:rPr>
          <w:rFonts w:ascii="Times New Roman" w:eastAsia="Times New Roman" w:hAnsi="Times New Roman" w:cs="Times New Roman"/>
          <w:sz w:val="24"/>
          <w:szCs w:val="24"/>
        </w:rPr>
        <w:t xml:space="preserve"> Drive SW, Lakewood 98498</w:t>
      </w:r>
    </w:p>
    <w:p w14:paraId="548C261A" w14:textId="381634A6" w:rsidR="0B85FCBE" w:rsidRDefault="0B85FCBE" w:rsidP="0B85FCBE">
      <w:pPr>
        <w:pStyle w:val="ListParagraph"/>
        <w:numPr>
          <w:ilvl w:val="0"/>
          <w:numId w:val="12"/>
        </w:numPr>
        <w:spacing w:after="0" w:line="240" w:lineRule="auto"/>
        <w:rPr>
          <w:rFonts w:ascii="Times New Roman" w:hAnsi="Times New Roman" w:cs="Times New Roman"/>
          <w:sz w:val="24"/>
          <w:szCs w:val="24"/>
        </w:rPr>
      </w:pPr>
      <w:r w:rsidRPr="0B85FCBE">
        <w:rPr>
          <w:rFonts w:ascii="Times New Roman" w:eastAsia="Times New Roman" w:hAnsi="Times New Roman" w:cs="Times New Roman"/>
          <w:sz w:val="24"/>
          <w:szCs w:val="24"/>
        </w:rPr>
        <w:t>Pierce County Library locations:</w:t>
      </w:r>
    </w:p>
    <w:p w14:paraId="43C6E99B" w14:textId="53B81EAB" w:rsidR="0B85FCBE" w:rsidRDefault="00B76BCB" w:rsidP="0B85FCBE">
      <w:pPr>
        <w:pStyle w:val="ListParagraph"/>
        <w:numPr>
          <w:ilvl w:val="1"/>
          <w:numId w:val="12"/>
        </w:numPr>
        <w:spacing w:after="0" w:line="240" w:lineRule="auto"/>
        <w:rPr>
          <w:sz w:val="24"/>
          <w:szCs w:val="24"/>
        </w:rPr>
      </w:pPr>
      <w:hyperlink r:id="rId17">
        <w:r w:rsidR="0B85FCBE" w:rsidRPr="0B85FCBE">
          <w:rPr>
            <w:rStyle w:val="Hyperlink"/>
            <w:rFonts w:ascii="Times New Roman" w:eastAsia="Times New Roman" w:hAnsi="Times New Roman" w:cs="Times New Roman"/>
            <w:color w:val="1B65B3"/>
            <w:sz w:val="24"/>
            <w:szCs w:val="24"/>
          </w:rPr>
          <w:t>Parkland/Spanaway</w:t>
        </w:r>
      </w:hyperlink>
      <w:r w:rsidR="0B85FCBE" w:rsidRPr="0B85FCBE">
        <w:rPr>
          <w:rFonts w:ascii="Times New Roman" w:eastAsia="Times New Roman" w:hAnsi="Times New Roman" w:cs="Times New Roman"/>
          <w:color w:val="1B65B3"/>
          <w:sz w:val="24"/>
          <w:szCs w:val="24"/>
        </w:rPr>
        <w:t xml:space="preserve"> </w:t>
      </w:r>
      <w:r w:rsidR="0B85FCBE">
        <w:br/>
      </w:r>
      <w:r w:rsidR="0B85FCBE" w:rsidRPr="0B85FCBE">
        <w:rPr>
          <w:rFonts w:ascii="Times New Roman" w:eastAsia="Times New Roman" w:hAnsi="Times New Roman" w:cs="Times New Roman"/>
          <w:color w:val="575757"/>
          <w:sz w:val="24"/>
          <w:szCs w:val="24"/>
        </w:rPr>
        <w:t>13718 Pacific Ave. S., Tacoma, WA 98444</w:t>
      </w:r>
    </w:p>
    <w:p w14:paraId="6929D9C0" w14:textId="7BC7792A" w:rsidR="0B85FCBE" w:rsidRDefault="00B76BCB" w:rsidP="0B85FCBE">
      <w:pPr>
        <w:pStyle w:val="ListParagraph"/>
        <w:numPr>
          <w:ilvl w:val="1"/>
          <w:numId w:val="12"/>
        </w:numPr>
        <w:spacing w:after="0" w:line="240" w:lineRule="auto"/>
        <w:rPr>
          <w:color w:val="575757"/>
          <w:sz w:val="24"/>
          <w:szCs w:val="24"/>
        </w:rPr>
      </w:pPr>
      <w:hyperlink r:id="rId18">
        <w:r w:rsidR="0B85FCBE" w:rsidRPr="0B85FCBE">
          <w:rPr>
            <w:rStyle w:val="Hyperlink"/>
            <w:rFonts w:ascii="Times New Roman" w:eastAsia="Times New Roman" w:hAnsi="Times New Roman" w:cs="Times New Roman"/>
            <w:color w:val="2690FF"/>
            <w:sz w:val="24"/>
            <w:szCs w:val="24"/>
          </w:rPr>
          <w:t>Eatonville</w:t>
        </w:r>
        <w:r w:rsidR="0B85FCBE">
          <w:br/>
        </w:r>
      </w:hyperlink>
      <w:r w:rsidR="0B85FCBE" w:rsidRPr="0B85FCBE">
        <w:rPr>
          <w:rFonts w:ascii="Times New Roman" w:eastAsia="Times New Roman" w:hAnsi="Times New Roman" w:cs="Times New Roman"/>
          <w:color w:val="575757"/>
          <w:sz w:val="24"/>
          <w:szCs w:val="24"/>
        </w:rPr>
        <w:t>205 Center St. W., Eatonville, WA 98328</w:t>
      </w:r>
    </w:p>
    <w:p w14:paraId="6A5C5624" w14:textId="6A0A991C" w:rsidR="0B85FCBE" w:rsidRDefault="00B76BCB" w:rsidP="0B85FCBE">
      <w:pPr>
        <w:pStyle w:val="ListParagraph"/>
        <w:numPr>
          <w:ilvl w:val="1"/>
          <w:numId w:val="12"/>
        </w:numPr>
        <w:spacing w:after="0" w:line="240" w:lineRule="auto"/>
        <w:rPr>
          <w:color w:val="575757"/>
          <w:sz w:val="24"/>
          <w:szCs w:val="24"/>
        </w:rPr>
      </w:pPr>
      <w:hyperlink r:id="rId19">
        <w:r w:rsidR="0B85FCBE" w:rsidRPr="0B85FCBE">
          <w:rPr>
            <w:rStyle w:val="Hyperlink"/>
            <w:rFonts w:ascii="Times New Roman" w:eastAsia="Times New Roman" w:hAnsi="Times New Roman" w:cs="Times New Roman"/>
            <w:color w:val="1B65B3"/>
            <w:sz w:val="24"/>
            <w:szCs w:val="24"/>
          </w:rPr>
          <w:t>South Hill</w:t>
        </w:r>
        <w:r w:rsidR="0B85FCBE">
          <w:br/>
        </w:r>
      </w:hyperlink>
      <w:r w:rsidR="0B85FCBE" w:rsidRPr="0B85FCBE">
        <w:rPr>
          <w:rFonts w:ascii="Times New Roman" w:eastAsia="Times New Roman" w:hAnsi="Times New Roman" w:cs="Times New Roman"/>
          <w:color w:val="575757"/>
          <w:sz w:val="24"/>
          <w:szCs w:val="24"/>
        </w:rPr>
        <w:t>15420 Meridian E., South Hill, WA 98375</w:t>
      </w:r>
    </w:p>
    <w:p w14:paraId="323D999D" w14:textId="47F5A937" w:rsidR="0B85FCBE" w:rsidRDefault="00B76BCB" w:rsidP="0B85FCBE">
      <w:pPr>
        <w:pStyle w:val="ListParagraph"/>
        <w:numPr>
          <w:ilvl w:val="1"/>
          <w:numId w:val="12"/>
        </w:numPr>
        <w:spacing w:after="0" w:line="240" w:lineRule="auto"/>
        <w:rPr>
          <w:color w:val="575757"/>
          <w:sz w:val="24"/>
          <w:szCs w:val="24"/>
        </w:rPr>
      </w:pPr>
      <w:hyperlink r:id="rId20">
        <w:r w:rsidR="0B85FCBE" w:rsidRPr="0B85FCBE">
          <w:rPr>
            <w:rStyle w:val="Hyperlink"/>
            <w:rFonts w:ascii="Times New Roman" w:eastAsia="Times New Roman" w:hAnsi="Times New Roman" w:cs="Times New Roman"/>
            <w:color w:val="2690FF"/>
            <w:sz w:val="24"/>
            <w:szCs w:val="24"/>
          </w:rPr>
          <w:t>Graham</w:t>
        </w:r>
      </w:hyperlink>
      <w:r w:rsidR="0B85FCBE" w:rsidRPr="0B85FCBE">
        <w:rPr>
          <w:rFonts w:ascii="Times New Roman" w:eastAsia="Times New Roman" w:hAnsi="Times New Roman" w:cs="Times New Roman"/>
          <w:color w:val="2690FF"/>
          <w:sz w:val="24"/>
          <w:szCs w:val="24"/>
        </w:rPr>
        <w:t xml:space="preserve"> </w:t>
      </w:r>
      <w:r w:rsidR="0B85FCBE">
        <w:br/>
      </w:r>
      <w:r w:rsidR="0B85FCBE" w:rsidRPr="0B85FCBE">
        <w:rPr>
          <w:rFonts w:ascii="Times New Roman" w:eastAsia="Times New Roman" w:hAnsi="Times New Roman" w:cs="Times New Roman"/>
          <w:color w:val="575757"/>
          <w:sz w:val="24"/>
          <w:szCs w:val="24"/>
        </w:rPr>
        <w:t>9202 224th St. E., Graham, WA 98338</w:t>
      </w:r>
    </w:p>
    <w:p w14:paraId="11F98DA4" w14:textId="0AA7DA82" w:rsidR="0B85FCBE" w:rsidRDefault="00B76BCB" w:rsidP="0B85FCBE">
      <w:pPr>
        <w:pStyle w:val="ListParagraph"/>
        <w:numPr>
          <w:ilvl w:val="1"/>
          <w:numId w:val="12"/>
        </w:numPr>
        <w:spacing w:after="0" w:line="240" w:lineRule="auto"/>
        <w:rPr>
          <w:color w:val="575757"/>
          <w:sz w:val="24"/>
          <w:szCs w:val="24"/>
        </w:rPr>
      </w:pPr>
      <w:hyperlink r:id="rId21">
        <w:r w:rsidR="0B85FCBE" w:rsidRPr="0B85FCBE">
          <w:rPr>
            <w:rStyle w:val="Hyperlink"/>
            <w:rFonts w:ascii="Times New Roman" w:eastAsia="Times New Roman" w:hAnsi="Times New Roman" w:cs="Times New Roman"/>
            <w:color w:val="2690FF"/>
            <w:sz w:val="24"/>
            <w:szCs w:val="24"/>
          </w:rPr>
          <w:t>Summit</w:t>
        </w:r>
        <w:r w:rsidR="0B85FCBE">
          <w:br/>
        </w:r>
      </w:hyperlink>
      <w:r w:rsidR="0B85FCBE" w:rsidRPr="0B85FCBE">
        <w:rPr>
          <w:rFonts w:ascii="Times New Roman" w:eastAsia="Times New Roman" w:hAnsi="Times New Roman" w:cs="Times New Roman"/>
          <w:color w:val="575757"/>
          <w:sz w:val="24"/>
          <w:szCs w:val="24"/>
        </w:rPr>
        <w:t>5107 112th St. E., Tacoma, WA 98446</w:t>
      </w:r>
    </w:p>
    <w:p w14:paraId="7137B712" w14:textId="5163F13F" w:rsidR="0B85FCBE" w:rsidRDefault="00B76BCB" w:rsidP="0B85FCBE">
      <w:pPr>
        <w:pStyle w:val="ListParagraph"/>
        <w:numPr>
          <w:ilvl w:val="1"/>
          <w:numId w:val="12"/>
        </w:numPr>
        <w:spacing w:after="0" w:line="240" w:lineRule="auto"/>
        <w:rPr>
          <w:color w:val="575757"/>
          <w:sz w:val="24"/>
          <w:szCs w:val="24"/>
        </w:rPr>
      </w:pPr>
      <w:hyperlink r:id="rId22">
        <w:r w:rsidR="0B85FCBE" w:rsidRPr="0B85FCBE">
          <w:rPr>
            <w:rStyle w:val="Hyperlink"/>
            <w:rFonts w:ascii="Times New Roman" w:eastAsia="Times New Roman" w:hAnsi="Times New Roman" w:cs="Times New Roman"/>
            <w:color w:val="2690FF"/>
            <w:sz w:val="24"/>
            <w:szCs w:val="24"/>
          </w:rPr>
          <w:t>Orting</w:t>
        </w:r>
        <w:r w:rsidR="0B85FCBE">
          <w:br/>
        </w:r>
      </w:hyperlink>
      <w:r w:rsidR="0B85FCBE" w:rsidRPr="0B85FCBE">
        <w:rPr>
          <w:rFonts w:ascii="Times New Roman" w:eastAsia="Times New Roman" w:hAnsi="Times New Roman" w:cs="Times New Roman"/>
          <w:color w:val="575757"/>
          <w:sz w:val="24"/>
          <w:szCs w:val="24"/>
        </w:rPr>
        <w:t>202 Washington Ave. S., Orting, WA 98360</w:t>
      </w:r>
    </w:p>
    <w:p w14:paraId="3816CBFE" w14:textId="7032FAA7" w:rsidR="0B85FCBE" w:rsidRDefault="00B76BCB" w:rsidP="0B85FCBE">
      <w:pPr>
        <w:pStyle w:val="ListParagraph"/>
        <w:numPr>
          <w:ilvl w:val="1"/>
          <w:numId w:val="12"/>
        </w:numPr>
        <w:spacing w:after="0" w:line="240" w:lineRule="auto"/>
        <w:rPr>
          <w:color w:val="575757"/>
          <w:sz w:val="24"/>
          <w:szCs w:val="24"/>
        </w:rPr>
      </w:pPr>
      <w:hyperlink r:id="rId23">
        <w:r w:rsidR="0B85FCBE" w:rsidRPr="0B85FCBE">
          <w:rPr>
            <w:rStyle w:val="Hyperlink"/>
            <w:rFonts w:ascii="Times New Roman" w:eastAsia="Times New Roman" w:hAnsi="Times New Roman" w:cs="Times New Roman"/>
            <w:color w:val="1B65B3"/>
            <w:sz w:val="24"/>
            <w:szCs w:val="24"/>
          </w:rPr>
          <w:t>Bonney Lake</w:t>
        </w:r>
      </w:hyperlink>
      <w:r w:rsidR="0B85FCBE" w:rsidRPr="0B85FCBE">
        <w:rPr>
          <w:rFonts w:ascii="Times New Roman" w:eastAsia="Times New Roman" w:hAnsi="Times New Roman" w:cs="Times New Roman"/>
          <w:color w:val="1B65B3"/>
          <w:sz w:val="24"/>
          <w:szCs w:val="24"/>
        </w:rPr>
        <w:t xml:space="preserve"> </w:t>
      </w:r>
      <w:r w:rsidR="0B85FCBE">
        <w:br/>
      </w:r>
      <w:r w:rsidR="0B85FCBE" w:rsidRPr="0B85FCBE">
        <w:rPr>
          <w:rFonts w:ascii="Times New Roman" w:eastAsia="Times New Roman" w:hAnsi="Times New Roman" w:cs="Times New Roman"/>
          <w:color w:val="575757"/>
          <w:sz w:val="24"/>
          <w:szCs w:val="24"/>
        </w:rPr>
        <w:t>18501 90th St. E., Bonney Lake, WA 98391</w:t>
      </w:r>
    </w:p>
    <w:p w14:paraId="7156E609" w14:textId="07DC179E" w:rsidR="0B85FCBE" w:rsidRDefault="00B76BCB" w:rsidP="0B85FCBE">
      <w:pPr>
        <w:pStyle w:val="ListParagraph"/>
        <w:numPr>
          <w:ilvl w:val="1"/>
          <w:numId w:val="12"/>
        </w:numPr>
        <w:spacing w:after="0" w:line="240" w:lineRule="auto"/>
        <w:rPr>
          <w:color w:val="575757"/>
          <w:sz w:val="24"/>
          <w:szCs w:val="24"/>
        </w:rPr>
      </w:pPr>
      <w:hyperlink r:id="rId24">
        <w:r w:rsidR="0B85FCBE" w:rsidRPr="0B85FCBE">
          <w:rPr>
            <w:rStyle w:val="Hyperlink"/>
            <w:rFonts w:ascii="Times New Roman" w:eastAsia="Times New Roman" w:hAnsi="Times New Roman" w:cs="Times New Roman"/>
            <w:color w:val="2690FF"/>
            <w:sz w:val="24"/>
            <w:szCs w:val="24"/>
          </w:rPr>
          <w:t>Milton/Edgewood</w:t>
        </w:r>
        <w:r w:rsidR="0B85FCBE">
          <w:br/>
        </w:r>
      </w:hyperlink>
      <w:r w:rsidR="0B85FCBE" w:rsidRPr="0B85FCBE">
        <w:rPr>
          <w:rFonts w:ascii="Times New Roman" w:eastAsia="Times New Roman" w:hAnsi="Times New Roman" w:cs="Times New Roman"/>
          <w:color w:val="575757"/>
          <w:sz w:val="24"/>
          <w:szCs w:val="24"/>
        </w:rPr>
        <w:t>900 Meridian E., Suite 29, Milton, WA 98354</w:t>
      </w:r>
    </w:p>
    <w:p w14:paraId="34F9FFFA" w14:textId="4EE8C075" w:rsidR="0B85FCBE" w:rsidRDefault="00B76BCB" w:rsidP="0B85FCBE">
      <w:pPr>
        <w:pStyle w:val="ListParagraph"/>
        <w:numPr>
          <w:ilvl w:val="1"/>
          <w:numId w:val="12"/>
        </w:numPr>
        <w:spacing w:after="0" w:line="240" w:lineRule="auto"/>
        <w:rPr>
          <w:color w:val="575757"/>
          <w:sz w:val="24"/>
          <w:szCs w:val="24"/>
        </w:rPr>
      </w:pPr>
      <w:hyperlink r:id="rId25">
        <w:r w:rsidR="0B85FCBE" w:rsidRPr="0B85FCBE">
          <w:rPr>
            <w:rStyle w:val="Hyperlink"/>
            <w:rFonts w:ascii="Times New Roman" w:eastAsia="Times New Roman" w:hAnsi="Times New Roman" w:cs="Times New Roman"/>
            <w:color w:val="2690FF"/>
            <w:sz w:val="24"/>
            <w:szCs w:val="24"/>
          </w:rPr>
          <w:t>Buckley</w:t>
        </w:r>
        <w:r w:rsidR="0B85FCBE">
          <w:br/>
        </w:r>
      </w:hyperlink>
      <w:r w:rsidR="0B85FCBE" w:rsidRPr="0B85FCBE">
        <w:rPr>
          <w:rFonts w:ascii="Times New Roman" w:eastAsia="Times New Roman" w:hAnsi="Times New Roman" w:cs="Times New Roman"/>
          <w:color w:val="575757"/>
          <w:sz w:val="24"/>
          <w:szCs w:val="24"/>
        </w:rPr>
        <w:t>123 S. River Ave., Buckley, WA 98321</w:t>
      </w:r>
    </w:p>
    <w:p w14:paraId="68E2143E" w14:textId="622DD056" w:rsidR="0B85FCBE" w:rsidRDefault="00B76BCB" w:rsidP="0B85FCBE">
      <w:pPr>
        <w:pStyle w:val="ListParagraph"/>
        <w:numPr>
          <w:ilvl w:val="1"/>
          <w:numId w:val="12"/>
        </w:numPr>
        <w:spacing w:after="0" w:line="240" w:lineRule="auto"/>
        <w:rPr>
          <w:color w:val="575757"/>
          <w:sz w:val="24"/>
          <w:szCs w:val="24"/>
        </w:rPr>
      </w:pPr>
      <w:hyperlink r:id="rId26">
        <w:r w:rsidR="0B85FCBE" w:rsidRPr="0B85FCBE">
          <w:rPr>
            <w:rStyle w:val="Hyperlink"/>
            <w:rFonts w:ascii="Times New Roman" w:eastAsia="Times New Roman" w:hAnsi="Times New Roman" w:cs="Times New Roman"/>
            <w:color w:val="2690FF"/>
            <w:sz w:val="24"/>
            <w:szCs w:val="24"/>
          </w:rPr>
          <w:t>Sumner</w:t>
        </w:r>
        <w:r w:rsidR="0B85FCBE">
          <w:br/>
        </w:r>
      </w:hyperlink>
      <w:r w:rsidR="0B85FCBE" w:rsidRPr="0B85FCBE">
        <w:rPr>
          <w:rFonts w:ascii="Times New Roman" w:eastAsia="Times New Roman" w:hAnsi="Times New Roman" w:cs="Times New Roman"/>
          <w:color w:val="575757"/>
          <w:sz w:val="24"/>
          <w:szCs w:val="24"/>
        </w:rPr>
        <w:t>1116 Fryar Ave., Sumner, WA 98390</w:t>
      </w:r>
    </w:p>
    <w:p w14:paraId="62FEA98D" w14:textId="4726B677" w:rsidR="0B85FCBE" w:rsidRDefault="00B76BCB" w:rsidP="0B85FCBE">
      <w:pPr>
        <w:pStyle w:val="ListParagraph"/>
        <w:numPr>
          <w:ilvl w:val="1"/>
          <w:numId w:val="12"/>
        </w:numPr>
        <w:spacing w:after="0" w:line="240" w:lineRule="auto"/>
        <w:rPr>
          <w:color w:val="575757"/>
          <w:sz w:val="24"/>
          <w:szCs w:val="24"/>
        </w:rPr>
      </w:pPr>
      <w:hyperlink r:id="rId27">
        <w:r w:rsidR="0B85FCBE" w:rsidRPr="0B85FCBE">
          <w:rPr>
            <w:rStyle w:val="Hyperlink"/>
            <w:rFonts w:ascii="Times New Roman" w:eastAsia="Times New Roman" w:hAnsi="Times New Roman" w:cs="Times New Roman"/>
            <w:color w:val="1B65B3"/>
            <w:sz w:val="24"/>
            <w:szCs w:val="24"/>
          </w:rPr>
          <w:t>Fife</w:t>
        </w:r>
      </w:hyperlink>
      <w:r w:rsidR="0B85FCBE" w:rsidRPr="0B85FCBE">
        <w:rPr>
          <w:rFonts w:ascii="Times New Roman" w:eastAsia="Times New Roman" w:hAnsi="Times New Roman" w:cs="Times New Roman"/>
          <w:color w:val="1B65B3"/>
          <w:sz w:val="24"/>
          <w:szCs w:val="24"/>
        </w:rPr>
        <w:t xml:space="preserve"> </w:t>
      </w:r>
      <w:r w:rsidR="0B85FCBE">
        <w:br/>
      </w:r>
      <w:r w:rsidR="0B85FCBE" w:rsidRPr="0B85FCBE">
        <w:rPr>
          <w:rFonts w:ascii="Times New Roman" w:eastAsia="Times New Roman" w:hAnsi="Times New Roman" w:cs="Times New Roman"/>
          <w:color w:val="575757"/>
          <w:sz w:val="24"/>
          <w:szCs w:val="24"/>
        </w:rPr>
        <w:t>6622 20th St. E., Fife, WA 98424</w:t>
      </w:r>
    </w:p>
    <w:p w14:paraId="11296F18" w14:textId="4356C22D" w:rsidR="0B85FCBE" w:rsidRDefault="00B76BCB" w:rsidP="0B85FCBE">
      <w:pPr>
        <w:pStyle w:val="ListParagraph"/>
        <w:numPr>
          <w:ilvl w:val="1"/>
          <w:numId w:val="12"/>
        </w:numPr>
        <w:spacing w:after="0" w:line="240" w:lineRule="auto"/>
        <w:rPr>
          <w:color w:val="575757"/>
          <w:sz w:val="24"/>
          <w:szCs w:val="24"/>
        </w:rPr>
      </w:pPr>
      <w:hyperlink r:id="rId28">
        <w:r w:rsidR="0B85FCBE" w:rsidRPr="0B85FCBE">
          <w:rPr>
            <w:rStyle w:val="Hyperlink"/>
            <w:rFonts w:ascii="Times New Roman" w:eastAsia="Times New Roman" w:hAnsi="Times New Roman" w:cs="Times New Roman"/>
            <w:color w:val="2690FF"/>
            <w:sz w:val="24"/>
            <w:szCs w:val="24"/>
          </w:rPr>
          <w:t>Steilacoom</w:t>
        </w:r>
        <w:r w:rsidR="0B85FCBE">
          <w:br/>
        </w:r>
      </w:hyperlink>
      <w:r w:rsidR="0B85FCBE" w:rsidRPr="0B85FCBE">
        <w:rPr>
          <w:rFonts w:ascii="Times New Roman" w:eastAsia="Times New Roman" w:hAnsi="Times New Roman" w:cs="Times New Roman"/>
          <w:color w:val="575757"/>
          <w:sz w:val="24"/>
          <w:szCs w:val="24"/>
        </w:rPr>
        <w:t>2950 Steilacoom Blvd., Steilacoom, WA 98388</w:t>
      </w:r>
    </w:p>
    <w:p w14:paraId="5BA9DFD4" w14:textId="3FE20E2A" w:rsidR="0B85FCBE" w:rsidRDefault="00B76BCB" w:rsidP="0B85FCBE">
      <w:pPr>
        <w:pStyle w:val="ListParagraph"/>
        <w:numPr>
          <w:ilvl w:val="1"/>
          <w:numId w:val="12"/>
        </w:numPr>
        <w:spacing w:after="0" w:line="240" w:lineRule="auto"/>
        <w:rPr>
          <w:color w:val="575757"/>
          <w:sz w:val="24"/>
          <w:szCs w:val="24"/>
        </w:rPr>
      </w:pPr>
      <w:hyperlink r:id="rId29">
        <w:r w:rsidR="0B85FCBE" w:rsidRPr="0B85FCBE">
          <w:rPr>
            <w:rStyle w:val="Hyperlink"/>
            <w:rFonts w:ascii="Times New Roman" w:eastAsia="Times New Roman" w:hAnsi="Times New Roman" w:cs="Times New Roman"/>
            <w:color w:val="2690FF"/>
            <w:sz w:val="24"/>
            <w:szCs w:val="24"/>
          </w:rPr>
          <w:t>DuPont</w:t>
        </w:r>
      </w:hyperlink>
      <w:r w:rsidR="0B85FCBE" w:rsidRPr="0B85FCBE">
        <w:rPr>
          <w:rFonts w:ascii="Times New Roman" w:eastAsia="Times New Roman" w:hAnsi="Times New Roman" w:cs="Times New Roman"/>
          <w:color w:val="2690FF"/>
          <w:sz w:val="24"/>
          <w:szCs w:val="24"/>
        </w:rPr>
        <w:t xml:space="preserve"> </w:t>
      </w:r>
      <w:r w:rsidR="0B85FCBE">
        <w:br/>
      </w:r>
      <w:r w:rsidR="0B85FCBE" w:rsidRPr="0B85FCBE">
        <w:rPr>
          <w:rFonts w:ascii="Times New Roman" w:eastAsia="Times New Roman" w:hAnsi="Times New Roman" w:cs="Times New Roman"/>
          <w:color w:val="575757"/>
          <w:sz w:val="24"/>
          <w:szCs w:val="24"/>
        </w:rPr>
        <w:t>1540 Wilmington Drive, Dupont, WA 98327</w:t>
      </w:r>
    </w:p>
    <w:p w14:paraId="5FF2997E" w14:textId="17156F1A" w:rsidR="0B85FCBE" w:rsidRDefault="00B76BCB" w:rsidP="0B85FCBE">
      <w:pPr>
        <w:pStyle w:val="ListParagraph"/>
        <w:numPr>
          <w:ilvl w:val="1"/>
          <w:numId w:val="12"/>
        </w:numPr>
        <w:spacing w:after="0" w:line="240" w:lineRule="auto"/>
        <w:rPr>
          <w:color w:val="575757"/>
          <w:sz w:val="24"/>
          <w:szCs w:val="24"/>
        </w:rPr>
      </w:pPr>
      <w:hyperlink r:id="rId30">
        <w:r w:rsidR="0B85FCBE" w:rsidRPr="0B85FCBE">
          <w:rPr>
            <w:rStyle w:val="Hyperlink"/>
            <w:rFonts w:ascii="Times New Roman" w:eastAsia="Times New Roman" w:hAnsi="Times New Roman" w:cs="Times New Roman"/>
            <w:color w:val="2690FF"/>
            <w:sz w:val="24"/>
            <w:szCs w:val="24"/>
          </w:rPr>
          <w:t>Tillicum</w:t>
        </w:r>
      </w:hyperlink>
    </w:p>
    <w:p w14:paraId="32D0E5DA" w14:textId="491A9F4D" w:rsidR="0B85FCBE" w:rsidRDefault="0B85FCBE" w:rsidP="0B85FCBE">
      <w:pPr>
        <w:spacing w:after="0" w:line="240" w:lineRule="auto"/>
        <w:ind w:left="1080"/>
        <w:rPr>
          <w:rFonts w:ascii="Times New Roman" w:eastAsia="Times New Roman" w:hAnsi="Times New Roman" w:cs="Times New Roman"/>
          <w:color w:val="575757"/>
          <w:sz w:val="24"/>
          <w:szCs w:val="24"/>
        </w:rPr>
      </w:pPr>
      <w:r w:rsidRPr="0B85FCBE">
        <w:rPr>
          <w:rFonts w:ascii="Times New Roman" w:eastAsia="Times New Roman" w:hAnsi="Times New Roman" w:cs="Times New Roman"/>
          <w:color w:val="575757"/>
          <w:sz w:val="24"/>
          <w:szCs w:val="24"/>
        </w:rPr>
        <w:t xml:space="preserve">       14916 Washington Ave. S.W., Lakewood, WA 98498</w:t>
      </w:r>
    </w:p>
    <w:p w14:paraId="233C906F" w14:textId="631D6D10" w:rsidR="0B85FCBE" w:rsidRDefault="00B76BCB" w:rsidP="0B85FCBE">
      <w:pPr>
        <w:pStyle w:val="ListParagraph"/>
        <w:numPr>
          <w:ilvl w:val="1"/>
          <w:numId w:val="1"/>
        </w:numPr>
        <w:spacing w:after="0" w:line="240" w:lineRule="auto"/>
        <w:rPr>
          <w:color w:val="575757"/>
          <w:sz w:val="24"/>
          <w:szCs w:val="24"/>
        </w:rPr>
      </w:pPr>
      <w:hyperlink r:id="rId31">
        <w:r w:rsidR="0B85FCBE" w:rsidRPr="0B85FCBE">
          <w:rPr>
            <w:rStyle w:val="Hyperlink"/>
            <w:rFonts w:ascii="Times New Roman" w:eastAsia="Times New Roman" w:hAnsi="Times New Roman" w:cs="Times New Roman"/>
            <w:color w:val="2690FF"/>
            <w:sz w:val="24"/>
            <w:szCs w:val="24"/>
          </w:rPr>
          <w:t>Gig Harbor</w:t>
        </w:r>
        <w:r w:rsidR="0B85FCBE">
          <w:br/>
        </w:r>
      </w:hyperlink>
      <w:r w:rsidR="0B85FCBE" w:rsidRPr="0B85FCBE">
        <w:rPr>
          <w:rFonts w:ascii="Times New Roman" w:eastAsia="Times New Roman" w:hAnsi="Times New Roman" w:cs="Times New Roman"/>
          <w:color w:val="575757"/>
          <w:sz w:val="24"/>
          <w:szCs w:val="24"/>
        </w:rPr>
        <w:t>4424 Point Fosdick Drive N.W., Gig Harbor, WA 98335</w:t>
      </w:r>
    </w:p>
    <w:p w14:paraId="786ED7FE" w14:textId="782472B8" w:rsidR="0B85FCBE" w:rsidRDefault="00B76BCB" w:rsidP="0B85FCBE">
      <w:pPr>
        <w:pStyle w:val="ListParagraph"/>
        <w:numPr>
          <w:ilvl w:val="1"/>
          <w:numId w:val="1"/>
        </w:numPr>
        <w:spacing w:after="0" w:line="240" w:lineRule="auto"/>
        <w:rPr>
          <w:color w:val="575757"/>
          <w:sz w:val="24"/>
          <w:szCs w:val="24"/>
        </w:rPr>
      </w:pPr>
      <w:hyperlink r:id="rId32">
        <w:r w:rsidR="0B85FCBE" w:rsidRPr="0B85FCBE">
          <w:rPr>
            <w:rStyle w:val="Hyperlink"/>
            <w:rFonts w:ascii="Times New Roman" w:eastAsia="Times New Roman" w:hAnsi="Times New Roman" w:cs="Times New Roman"/>
            <w:color w:val="1B65B3"/>
            <w:sz w:val="24"/>
            <w:szCs w:val="24"/>
          </w:rPr>
          <w:t>University Place</w:t>
        </w:r>
        <w:r w:rsidR="0B85FCBE">
          <w:br/>
        </w:r>
      </w:hyperlink>
      <w:r w:rsidR="0B85FCBE" w:rsidRPr="0B85FCBE">
        <w:rPr>
          <w:rFonts w:ascii="Times New Roman" w:eastAsia="Times New Roman" w:hAnsi="Times New Roman" w:cs="Times New Roman"/>
          <w:color w:val="575757"/>
          <w:sz w:val="24"/>
          <w:szCs w:val="24"/>
        </w:rPr>
        <w:t>3609 Market Place W., Suite 100, University Place, WA 98466</w:t>
      </w:r>
    </w:p>
    <w:p w14:paraId="570AD527" w14:textId="0BB123AD" w:rsidR="0B85FCBE" w:rsidRDefault="00B76BCB" w:rsidP="0B85FCBE">
      <w:pPr>
        <w:pStyle w:val="ListParagraph"/>
        <w:numPr>
          <w:ilvl w:val="1"/>
          <w:numId w:val="1"/>
        </w:numPr>
        <w:spacing w:after="0" w:line="240" w:lineRule="auto"/>
        <w:rPr>
          <w:color w:val="575757"/>
          <w:sz w:val="24"/>
          <w:szCs w:val="24"/>
        </w:rPr>
      </w:pPr>
      <w:hyperlink r:id="rId33">
        <w:r w:rsidR="0B85FCBE" w:rsidRPr="0B85FCBE">
          <w:rPr>
            <w:rStyle w:val="Hyperlink"/>
            <w:rFonts w:ascii="Times New Roman" w:eastAsia="Times New Roman" w:hAnsi="Times New Roman" w:cs="Times New Roman"/>
            <w:color w:val="2690FF"/>
            <w:sz w:val="24"/>
            <w:szCs w:val="24"/>
          </w:rPr>
          <w:t>Key Center</w:t>
        </w:r>
      </w:hyperlink>
      <w:r w:rsidR="0B85FCBE" w:rsidRPr="0B85FCBE">
        <w:rPr>
          <w:rFonts w:ascii="Times New Roman" w:eastAsia="Times New Roman" w:hAnsi="Times New Roman" w:cs="Times New Roman"/>
          <w:color w:val="2690FF"/>
          <w:sz w:val="24"/>
          <w:szCs w:val="24"/>
        </w:rPr>
        <w:t xml:space="preserve"> </w:t>
      </w:r>
      <w:r w:rsidR="0B85FCBE">
        <w:br/>
      </w:r>
      <w:r w:rsidR="0B85FCBE" w:rsidRPr="0B85FCBE">
        <w:rPr>
          <w:rFonts w:ascii="Times New Roman" w:eastAsia="Times New Roman" w:hAnsi="Times New Roman" w:cs="Times New Roman"/>
          <w:color w:val="575757"/>
          <w:sz w:val="24"/>
          <w:szCs w:val="24"/>
        </w:rPr>
        <w:t>8905 Key Peninsula Hwy N.W., Lakebay, WA 98349</w:t>
      </w:r>
    </w:p>
    <w:p w14:paraId="4CF33A8B" w14:textId="1A59CFAE" w:rsidR="0B85FCBE" w:rsidRDefault="00B76BCB" w:rsidP="0B85FCBE">
      <w:pPr>
        <w:pStyle w:val="ListParagraph"/>
        <w:numPr>
          <w:ilvl w:val="1"/>
          <w:numId w:val="1"/>
        </w:numPr>
        <w:spacing w:after="0" w:line="240" w:lineRule="auto"/>
        <w:rPr>
          <w:color w:val="575757"/>
          <w:sz w:val="24"/>
          <w:szCs w:val="24"/>
        </w:rPr>
      </w:pPr>
      <w:hyperlink r:id="rId34">
        <w:r w:rsidR="0B85FCBE" w:rsidRPr="0B85FCBE">
          <w:rPr>
            <w:rStyle w:val="Hyperlink"/>
            <w:rFonts w:ascii="Times New Roman" w:eastAsia="Times New Roman" w:hAnsi="Times New Roman" w:cs="Times New Roman"/>
            <w:color w:val="2690FF"/>
            <w:sz w:val="24"/>
            <w:szCs w:val="24"/>
          </w:rPr>
          <w:t>Lakewood</w:t>
        </w:r>
        <w:r w:rsidR="0B85FCBE">
          <w:br/>
        </w:r>
      </w:hyperlink>
      <w:r w:rsidR="0B85FCBE" w:rsidRPr="0B85FCBE">
        <w:rPr>
          <w:rFonts w:ascii="Times New Roman" w:eastAsia="Times New Roman" w:hAnsi="Times New Roman" w:cs="Times New Roman"/>
          <w:color w:val="575757"/>
          <w:sz w:val="24"/>
          <w:szCs w:val="24"/>
        </w:rPr>
        <w:t xml:space="preserve">6300 </w:t>
      </w:r>
      <w:proofErr w:type="spellStart"/>
      <w:r w:rsidR="0B85FCBE" w:rsidRPr="0B85FCBE">
        <w:rPr>
          <w:rFonts w:ascii="Times New Roman" w:eastAsia="Times New Roman" w:hAnsi="Times New Roman" w:cs="Times New Roman"/>
          <w:color w:val="575757"/>
          <w:sz w:val="24"/>
          <w:szCs w:val="24"/>
        </w:rPr>
        <w:t>Wildaire</w:t>
      </w:r>
      <w:proofErr w:type="spellEnd"/>
      <w:r w:rsidR="0B85FCBE" w:rsidRPr="0B85FCBE">
        <w:rPr>
          <w:rFonts w:ascii="Times New Roman" w:eastAsia="Times New Roman" w:hAnsi="Times New Roman" w:cs="Times New Roman"/>
          <w:color w:val="575757"/>
          <w:sz w:val="24"/>
          <w:szCs w:val="24"/>
        </w:rPr>
        <w:t xml:space="preserve"> Road S.W., Lakewood, WA 98499</w:t>
      </w:r>
    </w:p>
    <w:p w14:paraId="50046193" w14:textId="1CCF75FC" w:rsidR="0B85FCBE" w:rsidRDefault="0B85FCBE" w:rsidP="0B85FCBE">
      <w:pPr>
        <w:spacing w:after="0" w:line="240" w:lineRule="auto"/>
        <w:ind w:left="1080"/>
        <w:rPr>
          <w:rFonts w:ascii="Arial" w:eastAsia="Arial" w:hAnsi="Arial" w:cs="Arial"/>
          <w:color w:val="575757"/>
          <w:sz w:val="19"/>
          <w:szCs w:val="19"/>
        </w:rPr>
      </w:pPr>
      <w:r>
        <w:br/>
      </w:r>
    </w:p>
    <w:p w14:paraId="2C8530CF" w14:textId="77777777" w:rsidR="00891507" w:rsidRPr="00302FED" w:rsidRDefault="00891507" w:rsidP="007D4A11">
      <w:pPr>
        <w:spacing w:after="0" w:line="240" w:lineRule="auto"/>
        <w:rPr>
          <w:rFonts w:ascii="Times New Roman" w:hAnsi="Times New Roman" w:cs="Times New Roman"/>
          <w:b/>
          <w:sz w:val="24"/>
          <w:szCs w:val="24"/>
        </w:rPr>
      </w:pPr>
    </w:p>
    <w:p w14:paraId="799D89C2" w14:textId="3EBB76DE" w:rsidR="00F1773F" w:rsidRPr="00302FED" w:rsidRDefault="002834AF" w:rsidP="00EE6D8A">
      <w:pPr>
        <w:pStyle w:val="Heading2"/>
      </w:pPr>
      <w:bookmarkStart w:id="34" w:name="_Toc14965008"/>
      <w:r w:rsidRPr="00302FED">
        <w:t>7.</w:t>
      </w:r>
      <w:r w:rsidR="001F49C3">
        <w:t>3</w:t>
      </w:r>
      <w:r w:rsidRPr="00302FED">
        <w:t xml:space="preserve">. Challenges to </w:t>
      </w:r>
      <w:r w:rsidR="00FA50B8" w:rsidRPr="00302FED">
        <w:t>WFC</w:t>
      </w:r>
      <w:r w:rsidRPr="00302FED">
        <w:t>’s Organizational Effectiveness in Meeting Strategic Priorities</w:t>
      </w:r>
      <w:bookmarkEnd w:id="34"/>
    </w:p>
    <w:tbl>
      <w:tblPr>
        <w:tblStyle w:val="TableGrid"/>
        <w:tblW w:w="0" w:type="auto"/>
        <w:tblLook w:val="04A0" w:firstRow="1" w:lastRow="0" w:firstColumn="1" w:lastColumn="0" w:noHBand="0" w:noVBand="1"/>
      </w:tblPr>
      <w:tblGrid>
        <w:gridCol w:w="4671"/>
        <w:gridCol w:w="4679"/>
      </w:tblGrid>
      <w:tr w:rsidR="002A603E" w:rsidRPr="00302FED" w14:paraId="06F0409A" w14:textId="77777777" w:rsidTr="00A25214">
        <w:tc>
          <w:tcPr>
            <w:tcW w:w="4788" w:type="dxa"/>
          </w:tcPr>
          <w:p w14:paraId="2BBAE265" w14:textId="77777777" w:rsidR="002834AF" w:rsidRPr="00302FED" w:rsidRDefault="002834AF" w:rsidP="007154E3">
            <w:pPr>
              <w:autoSpaceDE w:val="0"/>
              <w:autoSpaceDN w:val="0"/>
              <w:adjustRightInd w:val="0"/>
              <w:spacing w:after="0" w:line="240" w:lineRule="auto"/>
              <w:rPr>
                <w:rFonts w:ascii="Times New Roman" w:hAnsi="Times New Roman" w:cs="Times New Roman"/>
                <w:b/>
                <w:sz w:val="24"/>
                <w:szCs w:val="24"/>
              </w:rPr>
            </w:pPr>
            <w:r w:rsidRPr="00302FED">
              <w:rPr>
                <w:rFonts w:ascii="Times New Roman" w:hAnsi="Times New Roman" w:cs="Times New Roman"/>
                <w:b/>
                <w:sz w:val="24"/>
                <w:szCs w:val="24"/>
              </w:rPr>
              <w:t>Challenge</w:t>
            </w:r>
          </w:p>
        </w:tc>
        <w:tc>
          <w:tcPr>
            <w:tcW w:w="4788" w:type="dxa"/>
          </w:tcPr>
          <w:p w14:paraId="3B8C0D8A" w14:textId="77777777" w:rsidR="002834AF" w:rsidRPr="00302FED" w:rsidRDefault="002834AF" w:rsidP="007154E3">
            <w:pPr>
              <w:autoSpaceDE w:val="0"/>
              <w:autoSpaceDN w:val="0"/>
              <w:adjustRightInd w:val="0"/>
              <w:spacing w:after="0" w:line="240" w:lineRule="auto"/>
              <w:rPr>
                <w:rFonts w:ascii="Times New Roman" w:hAnsi="Times New Roman" w:cs="Times New Roman"/>
                <w:b/>
                <w:sz w:val="24"/>
                <w:szCs w:val="24"/>
              </w:rPr>
            </w:pPr>
            <w:r w:rsidRPr="00302FED">
              <w:rPr>
                <w:rFonts w:ascii="Times New Roman" w:hAnsi="Times New Roman" w:cs="Times New Roman"/>
                <w:b/>
                <w:sz w:val="24"/>
                <w:szCs w:val="24"/>
              </w:rPr>
              <w:t>Steps Needed to Successfully Address</w:t>
            </w:r>
          </w:p>
        </w:tc>
      </w:tr>
      <w:tr w:rsidR="002A603E" w:rsidRPr="00302FED" w14:paraId="40521FAF" w14:textId="77777777" w:rsidTr="00A25214">
        <w:tc>
          <w:tcPr>
            <w:tcW w:w="4788" w:type="dxa"/>
          </w:tcPr>
          <w:p w14:paraId="49EB02C6" w14:textId="77777777" w:rsidR="002834AF" w:rsidRPr="00302FED" w:rsidRDefault="002834AF" w:rsidP="007154E3">
            <w:pPr>
              <w:spacing w:after="0" w:line="240" w:lineRule="auto"/>
              <w:rPr>
                <w:rFonts w:ascii="Times New Roman" w:hAnsi="Times New Roman" w:cs="Times New Roman"/>
                <w:b/>
                <w:sz w:val="24"/>
                <w:szCs w:val="24"/>
              </w:rPr>
            </w:pPr>
            <w:r w:rsidRPr="00302FED">
              <w:rPr>
                <w:rFonts w:ascii="Times New Roman" w:hAnsi="Times New Roman" w:cs="Times New Roman"/>
                <w:b/>
                <w:sz w:val="24"/>
                <w:szCs w:val="24"/>
              </w:rPr>
              <w:t>Access:</w:t>
            </w:r>
          </w:p>
          <w:p w14:paraId="57D653EC" w14:textId="31DBE3C1" w:rsidR="002834AF" w:rsidRPr="00302FED" w:rsidRDefault="00DA43CD" w:rsidP="007154E3">
            <w:pPr>
              <w:pStyle w:val="ListParagraph"/>
              <w:numPr>
                <w:ilvl w:val="0"/>
                <w:numId w:val="14"/>
              </w:numPr>
              <w:spacing w:after="0" w:line="240" w:lineRule="auto"/>
              <w:ind w:left="630"/>
              <w:rPr>
                <w:rFonts w:ascii="Times New Roman" w:hAnsi="Times New Roman" w:cs="Times New Roman"/>
              </w:rPr>
            </w:pPr>
            <w:r>
              <w:rPr>
                <w:rFonts w:ascii="Times New Roman" w:hAnsi="Times New Roman" w:cs="Times New Roman"/>
              </w:rPr>
              <w:t>Do not c</w:t>
            </w:r>
            <w:r w:rsidR="007154E3" w:rsidRPr="00302FED">
              <w:rPr>
                <w:rFonts w:ascii="Times New Roman" w:hAnsi="Times New Roman" w:cs="Times New Roman"/>
              </w:rPr>
              <w:t>ommunicat</w:t>
            </w:r>
            <w:r>
              <w:rPr>
                <w:rFonts w:ascii="Times New Roman" w:hAnsi="Times New Roman" w:cs="Times New Roman"/>
              </w:rPr>
              <w:t>e</w:t>
            </w:r>
            <w:r w:rsidR="007154E3" w:rsidRPr="00302FED">
              <w:rPr>
                <w:rFonts w:ascii="Times New Roman" w:hAnsi="Times New Roman" w:cs="Times New Roman"/>
              </w:rPr>
              <w:t xml:space="preserve"> success</w:t>
            </w:r>
            <w:r>
              <w:rPr>
                <w:rFonts w:ascii="Times New Roman" w:hAnsi="Times New Roman" w:cs="Times New Roman"/>
              </w:rPr>
              <w:t>es very well</w:t>
            </w:r>
          </w:p>
          <w:p w14:paraId="545E7773" w14:textId="410EB821" w:rsidR="007154E3" w:rsidRPr="00302FED" w:rsidRDefault="007154E3" w:rsidP="007154E3">
            <w:pPr>
              <w:pStyle w:val="ListParagraph"/>
              <w:numPr>
                <w:ilvl w:val="0"/>
                <w:numId w:val="14"/>
              </w:numPr>
              <w:spacing w:after="0" w:line="240" w:lineRule="auto"/>
              <w:ind w:left="630"/>
              <w:rPr>
                <w:rFonts w:ascii="Times New Roman" w:hAnsi="Times New Roman" w:cs="Times New Roman"/>
              </w:rPr>
            </w:pPr>
            <w:r w:rsidRPr="00302FED">
              <w:rPr>
                <w:rFonts w:ascii="Times New Roman" w:hAnsi="Times New Roman" w:cs="Times New Roman"/>
              </w:rPr>
              <w:t>Building partnerships</w:t>
            </w:r>
            <w:r w:rsidR="00DA43CD">
              <w:rPr>
                <w:rFonts w:ascii="Times New Roman" w:hAnsi="Times New Roman" w:cs="Times New Roman"/>
              </w:rPr>
              <w:t xml:space="preserve"> and sustaining relationships</w:t>
            </w:r>
          </w:p>
          <w:p w14:paraId="47195423" w14:textId="77777777" w:rsidR="007154E3" w:rsidRPr="00302FED" w:rsidRDefault="007154E3" w:rsidP="007154E3">
            <w:pPr>
              <w:pStyle w:val="ListParagraph"/>
              <w:numPr>
                <w:ilvl w:val="0"/>
                <w:numId w:val="14"/>
              </w:numPr>
              <w:spacing w:after="0" w:line="240" w:lineRule="auto"/>
              <w:ind w:left="630"/>
              <w:rPr>
                <w:rFonts w:ascii="Times New Roman" w:hAnsi="Times New Roman" w:cs="Times New Roman"/>
              </w:rPr>
            </w:pPr>
            <w:r w:rsidRPr="00302FED">
              <w:rPr>
                <w:rFonts w:ascii="Times New Roman" w:hAnsi="Times New Roman" w:cs="Times New Roman"/>
              </w:rPr>
              <w:t>Not to lose sight of other target groups and communities not in the Bold Goals population</w:t>
            </w:r>
          </w:p>
        </w:tc>
        <w:tc>
          <w:tcPr>
            <w:tcW w:w="4788" w:type="dxa"/>
          </w:tcPr>
          <w:p w14:paraId="31BDA8FE" w14:textId="77777777" w:rsidR="002834AF" w:rsidRPr="00302FED" w:rsidRDefault="007154E3" w:rsidP="007154E3">
            <w:p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Consistent messaging to the service providers and messaging to the community</w:t>
            </w:r>
          </w:p>
          <w:p w14:paraId="5408EFCA" w14:textId="77777777" w:rsidR="007154E3" w:rsidRPr="00302FED" w:rsidRDefault="007154E3" w:rsidP="00F1773F">
            <w:pPr>
              <w:pStyle w:val="ListParagraph"/>
              <w:numPr>
                <w:ilvl w:val="0"/>
                <w:numId w:val="12"/>
              </w:num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Monthly newsletter</w:t>
            </w:r>
          </w:p>
          <w:p w14:paraId="75E3F837" w14:textId="77777777" w:rsidR="007154E3" w:rsidRPr="00302FED" w:rsidRDefault="007154E3" w:rsidP="00F1773F">
            <w:pPr>
              <w:pStyle w:val="ListParagraph"/>
              <w:numPr>
                <w:ilvl w:val="0"/>
                <w:numId w:val="12"/>
              </w:num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Social media</w:t>
            </w:r>
          </w:p>
          <w:p w14:paraId="45B63C08" w14:textId="77777777" w:rsidR="007154E3" w:rsidRPr="00302FED" w:rsidRDefault="007154E3" w:rsidP="00F1773F">
            <w:pPr>
              <w:pStyle w:val="ListParagraph"/>
              <w:numPr>
                <w:ilvl w:val="0"/>
                <w:numId w:val="12"/>
              </w:num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Community events</w:t>
            </w:r>
          </w:p>
          <w:p w14:paraId="7B29E807" w14:textId="77777777" w:rsidR="007154E3" w:rsidRPr="00302FED" w:rsidRDefault="007154E3" w:rsidP="00F1773F">
            <w:pPr>
              <w:pStyle w:val="ListParagraph"/>
              <w:numPr>
                <w:ilvl w:val="0"/>
                <w:numId w:val="12"/>
              </w:num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Develop a communication deck/toolkit</w:t>
            </w:r>
          </w:p>
          <w:p w14:paraId="4E65769C" w14:textId="77777777" w:rsidR="007154E3" w:rsidRDefault="007154E3" w:rsidP="00F1773F">
            <w:pPr>
              <w:pStyle w:val="ListParagraph"/>
              <w:numPr>
                <w:ilvl w:val="0"/>
                <w:numId w:val="12"/>
              </w:num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Use data</w:t>
            </w:r>
          </w:p>
          <w:p w14:paraId="11B74EAE" w14:textId="53B03E4F" w:rsidR="00DA43CD" w:rsidRPr="00DA43CD" w:rsidRDefault="00DA43CD" w:rsidP="00DA43C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Identify strategic partnerships and gaps.</w:t>
            </w:r>
          </w:p>
        </w:tc>
      </w:tr>
      <w:tr w:rsidR="002A603E" w:rsidRPr="00302FED" w14:paraId="6DD60DBB" w14:textId="77777777" w:rsidTr="00A25214">
        <w:tc>
          <w:tcPr>
            <w:tcW w:w="4788" w:type="dxa"/>
          </w:tcPr>
          <w:p w14:paraId="29965870" w14:textId="77777777" w:rsidR="002834AF" w:rsidRPr="00302FED" w:rsidRDefault="002834AF" w:rsidP="007154E3">
            <w:pPr>
              <w:spacing w:after="0" w:line="240" w:lineRule="auto"/>
              <w:rPr>
                <w:rFonts w:ascii="Times New Roman" w:hAnsi="Times New Roman" w:cs="Times New Roman"/>
                <w:b/>
                <w:sz w:val="24"/>
                <w:szCs w:val="24"/>
              </w:rPr>
            </w:pPr>
            <w:r w:rsidRPr="00302FED">
              <w:rPr>
                <w:rFonts w:ascii="Times New Roman" w:hAnsi="Times New Roman" w:cs="Times New Roman"/>
                <w:b/>
                <w:sz w:val="24"/>
                <w:szCs w:val="24"/>
              </w:rPr>
              <w:t>Technology:</w:t>
            </w:r>
          </w:p>
          <w:p w14:paraId="07CB8EB1" w14:textId="77777777" w:rsidR="002834AF" w:rsidRPr="00302FED" w:rsidRDefault="007154E3" w:rsidP="007154E3">
            <w:pPr>
              <w:pStyle w:val="ListParagraph"/>
              <w:numPr>
                <w:ilvl w:val="0"/>
                <w:numId w:val="14"/>
              </w:numPr>
              <w:spacing w:after="0" w:line="240" w:lineRule="auto"/>
              <w:ind w:left="630"/>
              <w:rPr>
                <w:rFonts w:ascii="Times New Roman" w:hAnsi="Times New Roman" w:cs="Times New Roman"/>
              </w:rPr>
            </w:pPr>
            <w:r w:rsidRPr="00302FED">
              <w:rPr>
                <w:rFonts w:ascii="Times New Roman" w:hAnsi="Times New Roman" w:cs="Times New Roman"/>
              </w:rPr>
              <w:t>Lack of common technology across the system</w:t>
            </w:r>
          </w:p>
          <w:p w14:paraId="272DD326" w14:textId="77777777" w:rsidR="007154E3" w:rsidRPr="00302FED" w:rsidRDefault="007154E3" w:rsidP="007154E3">
            <w:pPr>
              <w:pStyle w:val="ListParagraph"/>
              <w:numPr>
                <w:ilvl w:val="0"/>
                <w:numId w:val="14"/>
              </w:numPr>
              <w:spacing w:after="0" w:line="240" w:lineRule="auto"/>
              <w:ind w:left="630"/>
              <w:rPr>
                <w:rFonts w:ascii="Times New Roman" w:hAnsi="Times New Roman" w:cs="Times New Roman"/>
              </w:rPr>
            </w:pPr>
            <w:r w:rsidRPr="00302FED">
              <w:rPr>
                <w:rFonts w:ascii="Times New Roman" w:hAnsi="Times New Roman" w:cs="Times New Roman"/>
              </w:rPr>
              <w:t xml:space="preserve">State system </w:t>
            </w:r>
            <w:proofErr w:type="gramStart"/>
            <w:r w:rsidRPr="00302FED">
              <w:rPr>
                <w:rFonts w:ascii="Times New Roman" w:hAnsi="Times New Roman" w:cs="Times New Roman"/>
              </w:rPr>
              <w:t>not open</w:t>
            </w:r>
            <w:proofErr w:type="gramEnd"/>
            <w:r w:rsidRPr="00302FED">
              <w:rPr>
                <w:rFonts w:ascii="Times New Roman" w:hAnsi="Times New Roman" w:cs="Times New Roman"/>
              </w:rPr>
              <w:t xml:space="preserve"> to all partners</w:t>
            </w:r>
          </w:p>
          <w:p w14:paraId="240A3126" w14:textId="77777777" w:rsidR="007154E3" w:rsidRPr="00302FED" w:rsidRDefault="007154E3" w:rsidP="007154E3">
            <w:pPr>
              <w:pStyle w:val="ListParagraph"/>
              <w:numPr>
                <w:ilvl w:val="0"/>
                <w:numId w:val="14"/>
              </w:numPr>
              <w:spacing w:after="0" w:line="240" w:lineRule="auto"/>
              <w:ind w:left="630"/>
              <w:rPr>
                <w:rFonts w:ascii="Times New Roman" w:hAnsi="Times New Roman" w:cs="Times New Roman"/>
              </w:rPr>
            </w:pPr>
            <w:r w:rsidRPr="00302FED">
              <w:rPr>
                <w:rFonts w:ascii="Times New Roman" w:hAnsi="Times New Roman" w:cs="Times New Roman"/>
              </w:rPr>
              <w:t>Lack of resources to keep up with technology advances</w:t>
            </w:r>
          </w:p>
          <w:p w14:paraId="360C3833" w14:textId="77777777" w:rsidR="007154E3" w:rsidRPr="00302FED" w:rsidRDefault="007154E3" w:rsidP="007154E3">
            <w:pPr>
              <w:pStyle w:val="ListParagraph"/>
              <w:numPr>
                <w:ilvl w:val="0"/>
                <w:numId w:val="14"/>
              </w:numPr>
              <w:spacing w:after="0" w:line="240" w:lineRule="auto"/>
              <w:ind w:left="630"/>
              <w:rPr>
                <w:rFonts w:ascii="Times New Roman" w:hAnsi="Times New Roman" w:cs="Times New Roman"/>
              </w:rPr>
            </w:pPr>
            <w:r w:rsidRPr="00302FED">
              <w:rPr>
                <w:rFonts w:ascii="Times New Roman" w:hAnsi="Times New Roman" w:cs="Times New Roman"/>
              </w:rPr>
              <w:t>Need for a user-friendly system for businesses to input job orders</w:t>
            </w:r>
          </w:p>
        </w:tc>
        <w:tc>
          <w:tcPr>
            <w:tcW w:w="4788" w:type="dxa"/>
          </w:tcPr>
          <w:p w14:paraId="0DD4DB9D" w14:textId="77777777" w:rsidR="002834AF" w:rsidRPr="00302FED" w:rsidRDefault="007154E3" w:rsidP="007154E3">
            <w:p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Create more distance learning opportunities</w:t>
            </w:r>
          </w:p>
          <w:p w14:paraId="39F9DCC5" w14:textId="77777777" w:rsidR="00F1773F" w:rsidRPr="00302FED" w:rsidRDefault="00F1773F" w:rsidP="007154E3">
            <w:pPr>
              <w:autoSpaceDE w:val="0"/>
              <w:autoSpaceDN w:val="0"/>
              <w:adjustRightInd w:val="0"/>
              <w:spacing w:after="0" w:line="240" w:lineRule="auto"/>
              <w:rPr>
                <w:rFonts w:ascii="Times New Roman" w:hAnsi="Times New Roman" w:cs="Times New Roman"/>
              </w:rPr>
            </w:pPr>
          </w:p>
          <w:p w14:paraId="41973706" w14:textId="77777777" w:rsidR="007154E3" w:rsidRPr="00302FED" w:rsidRDefault="007154E3" w:rsidP="007154E3">
            <w:p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Provide mobile access to meet customers where they are</w:t>
            </w:r>
          </w:p>
          <w:p w14:paraId="6126C9A1" w14:textId="77777777" w:rsidR="00F1773F" w:rsidRPr="00302FED" w:rsidRDefault="00F1773F" w:rsidP="007154E3">
            <w:pPr>
              <w:autoSpaceDE w:val="0"/>
              <w:autoSpaceDN w:val="0"/>
              <w:adjustRightInd w:val="0"/>
              <w:spacing w:after="0" w:line="240" w:lineRule="auto"/>
              <w:rPr>
                <w:rFonts w:ascii="Times New Roman" w:hAnsi="Times New Roman" w:cs="Times New Roman"/>
              </w:rPr>
            </w:pPr>
          </w:p>
          <w:p w14:paraId="28120746" w14:textId="77777777" w:rsidR="007154E3" w:rsidRPr="00302FED" w:rsidRDefault="007154E3" w:rsidP="007154E3">
            <w:p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The redesigned State system might help</w:t>
            </w:r>
          </w:p>
          <w:p w14:paraId="56ADBD7A" w14:textId="77777777" w:rsidR="00F1773F" w:rsidRPr="00302FED" w:rsidRDefault="00F1773F" w:rsidP="007154E3">
            <w:pPr>
              <w:autoSpaceDE w:val="0"/>
              <w:autoSpaceDN w:val="0"/>
              <w:adjustRightInd w:val="0"/>
              <w:spacing w:after="0" w:line="240" w:lineRule="auto"/>
              <w:rPr>
                <w:rFonts w:ascii="Times New Roman" w:hAnsi="Times New Roman" w:cs="Times New Roman"/>
              </w:rPr>
            </w:pPr>
          </w:p>
          <w:p w14:paraId="624AE23C" w14:textId="77777777" w:rsidR="007154E3" w:rsidRPr="00302FED" w:rsidRDefault="007154E3" w:rsidP="007154E3">
            <w:p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Hire a technology ‘guru’</w:t>
            </w:r>
          </w:p>
        </w:tc>
      </w:tr>
      <w:tr w:rsidR="002A603E" w:rsidRPr="00302FED" w14:paraId="6F4DA246" w14:textId="77777777" w:rsidTr="00A25214">
        <w:tc>
          <w:tcPr>
            <w:tcW w:w="4788" w:type="dxa"/>
          </w:tcPr>
          <w:p w14:paraId="47D9BB64" w14:textId="77777777" w:rsidR="002834AF" w:rsidRPr="00302FED" w:rsidRDefault="002834AF" w:rsidP="007154E3">
            <w:pPr>
              <w:spacing w:after="0" w:line="240" w:lineRule="auto"/>
              <w:rPr>
                <w:rFonts w:ascii="Times New Roman" w:hAnsi="Times New Roman" w:cs="Times New Roman"/>
                <w:b/>
                <w:sz w:val="24"/>
                <w:szCs w:val="24"/>
              </w:rPr>
            </w:pPr>
            <w:r w:rsidRPr="00302FED">
              <w:rPr>
                <w:rFonts w:ascii="Times New Roman" w:hAnsi="Times New Roman" w:cs="Times New Roman"/>
                <w:b/>
                <w:sz w:val="24"/>
                <w:szCs w:val="24"/>
              </w:rPr>
              <w:t>Partnerships:</w:t>
            </w:r>
          </w:p>
          <w:p w14:paraId="06F6B9EF" w14:textId="77777777" w:rsidR="002834AF" w:rsidRPr="00302FED" w:rsidRDefault="007154E3" w:rsidP="007154E3">
            <w:pPr>
              <w:pStyle w:val="ListParagraph"/>
              <w:numPr>
                <w:ilvl w:val="0"/>
                <w:numId w:val="15"/>
              </w:numPr>
              <w:spacing w:after="0" w:line="240" w:lineRule="auto"/>
              <w:ind w:hanging="450"/>
              <w:rPr>
                <w:rFonts w:ascii="Times New Roman" w:hAnsi="Times New Roman" w:cs="Times New Roman"/>
              </w:rPr>
            </w:pPr>
            <w:r w:rsidRPr="00302FED">
              <w:rPr>
                <w:rFonts w:ascii="Times New Roman" w:hAnsi="Times New Roman" w:cs="Times New Roman"/>
              </w:rPr>
              <w:t>Holding partners accountable to the MOU commitments</w:t>
            </w:r>
          </w:p>
        </w:tc>
        <w:tc>
          <w:tcPr>
            <w:tcW w:w="4788" w:type="dxa"/>
          </w:tcPr>
          <w:p w14:paraId="4247A7B1" w14:textId="77777777" w:rsidR="002834AF" w:rsidRPr="00302FED" w:rsidRDefault="007154E3" w:rsidP="007154E3">
            <w:p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Identify incentives</w:t>
            </w:r>
          </w:p>
          <w:p w14:paraId="51F90F09" w14:textId="77777777" w:rsidR="00F1773F" w:rsidRPr="00302FED" w:rsidRDefault="00F1773F" w:rsidP="007154E3">
            <w:pPr>
              <w:autoSpaceDE w:val="0"/>
              <w:autoSpaceDN w:val="0"/>
              <w:adjustRightInd w:val="0"/>
              <w:spacing w:after="0" w:line="240" w:lineRule="auto"/>
              <w:rPr>
                <w:rFonts w:ascii="Times New Roman" w:hAnsi="Times New Roman" w:cs="Times New Roman"/>
              </w:rPr>
            </w:pPr>
          </w:p>
          <w:p w14:paraId="5AC2AF06" w14:textId="77777777" w:rsidR="007154E3" w:rsidRPr="00302FED" w:rsidRDefault="007154E3" w:rsidP="007154E3">
            <w:p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 xml:space="preserve">Use data </w:t>
            </w:r>
          </w:p>
          <w:p w14:paraId="79C16273" w14:textId="77777777" w:rsidR="00F1773F" w:rsidRPr="00302FED" w:rsidRDefault="00F1773F" w:rsidP="007154E3">
            <w:pPr>
              <w:autoSpaceDE w:val="0"/>
              <w:autoSpaceDN w:val="0"/>
              <w:adjustRightInd w:val="0"/>
              <w:spacing w:after="0" w:line="240" w:lineRule="auto"/>
              <w:rPr>
                <w:rFonts w:ascii="Times New Roman" w:hAnsi="Times New Roman" w:cs="Times New Roman"/>
              </w:rPr>
            </w:pPr>
          </w:p>
          <w:p w14:paraId="0AEADDDA" w14:textId="77777777" w:rsidR="007154E3" w:rsidRPr="00302FED" w:rsidRDefault="007154E3" w:rsidP="007154E3">
            <w:p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Identify the benefits for the partner</w:t>
            </w:r>
          </w:p>
        </w:tc>
      </w:tr>
      <w:tr w:rsidR="002834AF" w:rsidRPr="00302FED" w14:paraId="265B141B" w14:textId="77777777" w:rsidTr="00A25214">
        <w:tc>
          <w:tcPr>
            <w:tcW w:w="4788" w:type="dxa"/>
          </w:tcPr>
          <w:p w14:paraId="10574C79" w14:textId="232AE815" w:rsidR="002834AF" w:rsidRPr="00302FED" w:rsidRDefault="000F10DA" w:rsidP="007154E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34AF" w:rsidRPr="00302FED">
              <w:rPr>
                <w:rFonts w:ascii="Times New Roman" w:hAnsi="Times New Roman" w:cs="Times New Roman"/>
                <w:b/>
                <w:sz w:val="24"/>
                <w:szCs w:val="24"/>
              </w:rPr>
              <w:t>Efficiency and Effectiveness:</w:t>
            </w:r>
          </w:p>
          <w:p w14:paraId="001D66F2" w14:textId="77777777" w:rsidR="002834AF" w:rsidRPr="00302FED" w:rsidRDefault="007154E3" w:rsidP="007154E3">
            <w:pPr>
              <w:pStyle w:val="ListParagraph"/>
              <w:numPr>
                <w:ilvl w:val="0"/>
                <w:numId w:val="15"/>
              </w:numPr>
              <w:spacing w:after="0" w:line="240" w:lineRule="auto"/>
              <w:rPr>
                <w:rFonts w:ascii="Times New Roman" w:hAnsi="Times New Roman" w:cs="Times New Roman"/>
              </w:rPr>
            </w:pPr>
            <w:r w:rsidRPr="00302FED">
              <w:rPr>
                <w:rFonts w:ascii="Times New Roman" w:hAnsi="Times New Roman" w:cs="Times New Roman"/>
              </w:rPr>
              <w:t>Ability to sustain best practice saturation</w:t>
            </w:r>
          </w:p>
          <w:p w14:paraId="0303131B" w14:textId="77777777" w:rsidR="007154E3" w:rsidRPr="00302FED" w:rsidRDefault="00F1773F" w:rsidP="007154E3">
            <w:pPr>
              <w:pStyle w:val="ListParagraph"/>
              <w:numPr>
                <w:ilvl w:val="0"/>
                <w:numId w:val="15"/>
              </w:numPr>
              <w:spacing w:after="0" w:line="240" w:lineRule="auto"/>
              <w:rPr>
                <w:rFonts w:ascii="Times New Roman" w:hAnsi="Times New Roman" w:cs="Times New Roman"/>
              </w:rPr>
            </w:pPr>
            <w:r w:rsidRPr="00302FED">
              <w:rPr>
                <w:rFonts w:ascii="Times New Roman" w:hAnsi="Times New Roman" w:cs="Times New Roman"/>
              </w:rPr>
              <w:t>Lack of connectivity across this organizations departments</w:t>
            </w:r>
          </w:p>
          <w:p w14:paraId="2800A756" w14:textId="77777777" w:rsidR="00F1773F" w:rsidRPr="00302FED" w:rsidRDefault="00F1773F" w:rsidP="007154E3">
            <w:pPr>
              <w:pStyle w:val="ListParagraph"/>
              <w:numPr>
                <w:ilvl w:val="0"/>
                <w:numId w:val="15"/>
              </w:numPr>
              <w:spacing w:after="0" w:line="240" w:lineRule="auto"/>
              <w:rPr>
                <w:rFonts w:ascii="Times New Roman" w:hAnsi="Times New Roman" w:cs="Times New Roman"/>
              </w:rPr>
            </w:pPr>
            <w:r w:rsidRPr="00302FED">
              <w:rPr>
                <w:rFonts w:ascii="Times New Roman" w:hAnsi="Times New Roman" w:cs="Times New Roman"/>
              </w:rPr>
              <w:t>Lack of cultural competence</w:t>
            </w:r>
          </w:p>
        </w:tc>
        <w:tc>
          <w:tcPr>
            <w:tcW w:w="4788" w:type="dxa"/>
          </w:tcPr>
          <w:p w14:paraId="3C205CC2" w14:textId="77777777" w:rsidR="002834AF" w:rsidRPr="00302FED" w:rsidRDefault="00F1773F" w:rsidP="007154E3">
            <w:p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Conduct an organizational assessment</w:t>
            </w:r>
          </w:p>
          <w:p w14:paraId="40933FDA" w14:textId="77777777" w:rsidR="00F1773F" w:rsidRPr="00302FED" w:rsidRDefault="00F1773F" w:rsidP="007154E3">
            <w:p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Conduct training for WDC members, Ex Board and staff on cultural competence and implicit bias</w:t>
            </w:r>
          </w:p>
          <w:p w14:paraId="6C05675C" w14:textId="77777777" w:rsidR="00F1773F" w:rsidRPr="00302FED" w:rsidRDefault="00F1773F" w:rsidP="007154E3">
            <w:pPr>
              <w:autoSpaceDE w:val="0"/>
              <w:autoSpaceDN w:val="0"/>
              <w:adjustRightInd w:val="0"/>
              <w:spacing w:after="0" w:line="240" w:lineRule="auto"/>
              <w:rPr>
                <w:rFonts w:ascii="Times New Roman" w:hAnsi="Times New Roman" w:cs="Times New Roman"/>
              </w:rPr>
            </w:pPr>
            <w:r w:rsidRPr="00302FED">
              <w:rPr>
                <w:rFonts w:ascii="Times New Roman" w:hAnsi="Times New Roman" w:cs="Times New Roman"/>
              </w:rPr>
              <w:t>Implement a Mystery shopper</w:t>
            </w:r>
          </w:p>
        </w:tc>
      </w:tr>
    </w:tbl>
    <w:p w14:paraId="0F1F2801" w14:textId="77777777" w:rsidR="007D4A11" w:rsidRPr="002A603E" w:rsidRDefault="007D4A11" w:rsidP="007D4A11">
      <w:pPr>
        <w:spacing w:after="0" w:line="240" w:lineRule="auto"/>
        <w:rPr>
          <w:rFonts w:ascii="Times New Roman" w:hAnsi="Times New Roman" w:cs="Times New Roman"/>
          <w:color w:val="FF0000"/>
          <w:sz w:val="24"/>
          <w:szCs w:val="24"/>
        </w:rPr>
      </w:pPr>
    </w:p>
    <w:p w14:paraId="7B89FA8B" w14:textId="77777777" w:rsidR="007F0A41" w:rsidRDefault="007F0A41">
      <w:pPr>
        <w:spacing w:after="0" w:line="240" w:lineRule="auto"/>
        <w:rPr>
          <w:rFonts w:ascii="Times New Roman" w:hAnsi="Times New Roman" w:cs="Times New Roman"/>
          <w:b/>
          <w:sz w:val="24"/>
          <w:szCs w:val="24"/>
        </w:rPr>
      </w:pPr>
      <w:bookmarkStart w:id="35" w:name="_Toc14965009"/>
      <w:r>
        <w:br w:type="page"/>
      </w:r>
    </w:p>
    <w:p w14:paraId="11615B78" w14:textId="065EBD1F" w:rsidR="0033121C" w:rsidRDefault="00891507" w:rsidP="00EE6D8A">
      <w:pPr>
        <w:pStyle w:val="Heading1"/>
      </w:pPr>
      <w:r w:rsidRPr="00A90BEE">
        <w:t>S</w:t>
      </w:r>
      <w:r w:rsidR="00123853" w:rsidRPr="00A90BEE">
        <w:t>ECTION 8.</w:t>
      </w:r>
      <w:r w:rsidRPr="00A90BEE">
        <w:t xml:space="preserve">  </w:t>
      </w:r>
      <w:r w:rsidRPr="00A90BEE">
        <w:tab/>
        <w:t>M</w:t>
      </w:r>
      <w:r w:rsidR="00123853" w:rsidRPr="00A90BEE">
        <w:t>EASURING SUCCESS</w:t>
      </w:r>
      <w:bookmarkEnd w:id="35"/>
      <w:r w:rsidR="00123853" w:rsidRPr="00A90BEE">
        <w:tab/>
      </w:r>
      <w:r w:rsidR="00123853" w:rsidRPr="00584DD8">
        <w:tab/>
      </w:r>
    </w:p>
    <w:p w14:paraId="0DD8B49E" w14:textId="7531C50C" w:rsidR="00123853" w:rsidRPr="00584DD8" w:rsidRDefault="00123853" w:rsidP="00584DD8">
      <w:pPr>
        <w:spacing w:after="0" w:line="240" w:lineRule="auto"/>
        <w:rPr>
          <w:rFonts w:ascii="Times New Roman" w:hAnsi="Times New Roman" w:cs="Times New Roman"/>
          <w:b/>
          <w:sz w:val="24"/>
          <w:szCs w:val="24"/>
        </w:rPr>
      </w:pPr>
      <w:r w:rsidRPr="00584DD8">
        <w:rPr>
          <w:rFonts w:ascii="Times New Roman" w:hAnsi="Times New Roman" w:cs="Times New Roman"/>
          <w:b/>
          <w:sz w:val="24"/>
          <w:szCs w:val="24"/>
        </w:rPr>
        <w:tab/>
      </w:r>
    </w:p>
    <w:p w14:paraId="4D95D762" w14:textId="77777777" w:rsidR="00123853" w:rsidRPr="00584DD8" w:rsidRDefault="00123853" w:rsidP="00EE6D8A">
      <w:pPr>
        <w:pStyle w:val="Heading2"/>
      </w:pPr>
      <w:bookmarkStart w:id="36" w:name="_Toc14965010"/>
      <w:r w:rsidRPr="00584DD8">
        <w:t>8.1.</w:t>
      </w:r>
      <w:r w:rsidRPr="00584DD8">
        <w:tab/>
        <w:t>M</w:t>
      </w:r>
      <w:r w:rsidR="00891507" w:rsidRPr="00584DD8">
        <w:t>easures</w:t>
      </w:r>
      <w:bookmarkEnd w:id="36"/>
      <w:r w:rsidR="00891507" w:rsidRPr="00584DD8">
        <w:tab/>
      </w:r>
    </w:p>
    <w:p w14:paraId="0874971B" w14:textId="23F2ACF7" w:rsidR="00123853" w:rsidRPr="00584DD8" w:rsidRDefault="00123853" w:rsidP="00584DD8">
      <w:pPr>
        <w:spacing w:after="0" w:line="240" w:lineRule="auto"/>
        <w:rPr>
          <w:rFonts w:ascii="Times New Roman" w:hAnsi="Times New Roman" w:cs="Times New Roman"/>
          <w:sz w:val="24"/>
          <w:szCs w:val="24"/>
        </w:rPr>
      </w:pPr>
      <w:r w:rsidRPr="00584DD8">
        <w:rPr>
          <w:rFonts w:ascii="Times New Roman" w:hAnsi="Times New Roman" w:cs="Times New Roman"/>
          <w:sz w:val="24"/>
          <w:szCs w:val="24"/>
        </w:rPr>
        <w:t xml:space="preserve">The Workforce Council manages </w:t>
      </w:r>
      <w:r w:rsidR="00E82CAC">
        <w:rPr>
          <w:rFonts w:ascii="Times New Roman" w:hAnsi="Times New Roman" w:cs="Times New Roman"/>
          <w:sz w:val="24"/>
          <w:szCs w:val="24"/>
        </w:rPr>
        <w:t xml:space="preserve">two </w:t>
      </w:r>
      <w:r w:rsidRPr="00584DD8">
        <w:rPr>
          <w:rFonts w:ascii="Times New Roman" w:hAnsi="Times New Roman" w:cs="Times New Roman"/>
          <w:sz w:val="24"/>
          <w:szCs w:val="24"/>
        </w:rPr>
        <w:t>types of measures to ensure the quality and effectiveness of the workforce system.  These measures are:</w:t>
      </w:r>
    </w:p>
    <w:p w14:paraId="7BD5ABBD" w14:textId="77777777" w:rsidR="00123853" w:rsidRPr="00584DD8" w:rsidRDefault="00123853" w:rsidP="00584DD8">
      <w:pPr>
        <w:spacing w:after="0" w:line="240" w:lineRule="auto"/>
        <w:rPr>
          <w:rFonts w:ascii="Times New Roman" w:hAnsi="Times New Roman" w:cs="Times New Roman"/>
          <w:sz w:val="24"/>
          <w:szCs w:val="24"/>
        </w:rPr>
      </w:pPr>
    </w:p>
    <w:p w14:paraId="488038CF" w14:textId="76244DFB" w:rsidR="002202BB" w:rsidRPr="002202BB" w:rsidRDefault="00123853" w:rsidP="002202BB">
      <w:pPr>
        <w:spacing w:after="0" w:line="240" w:lineRule="auto"/>
        <w:rPr>
          <w:rFonts w:ascii="Times New Roman" w:hAnsi="Times New Roman" w:cs="Times New Roman"/>
          <w:sz w:val="24"/>
          <w:szCs w:val="24"/>
        </w:rPr>
      </w:pPr>
      <w:r w:rsidRPr="006F54CB">
        <w:rPr>
          <w:rFonts w:ascii="Times New Roman" w:hAnsi="Times New Roman" w:cs="Times New Roman"/>
          <w:b/>
          <w:sz w:val="24"/>
          <w:szCs w:val="24"/>
        </w:rPr>
        <w:t xml:space="preserve">Compliance Measures. </w:t>
      </w:r>
      <w:r w:rsidRPr="00584DD8">
        <w:rPr>
          <w:rFonts w:ascii="Times New Roman" w:hAnsi="Times New Roman" w:cs="Times New Roman"/>
          <w:sz w:val="24"/>
          <w:szCs w:val="24"/>
        </w:rPr>
        <w:t xml:space="preserve"> These are the metrics required by the U.S. Department of Labor, know</w:t>
      </w:r>
      <w:r w:rsidR="006F54CB">
        <w:rPr>
          <w:rFonts w:ascii="Times New Roman" w:hAnsi="Times New Roman" w:cs="Times New Roman"/>
          <w:sz w:val="24"/>
          <w:szCs w:val="24"/>
        </w:rPr>
        <w:t>n</w:t>
      </w:r>
      <w:r w:rsidRPr="00584DD8">
        <w:rPr>
          <w:rFonts w:ascii="Times New Roman" w:hAnsi="Times New Roman" w:cs="Times New Roman"/>
          <w:sz w:val="24"/>
          <w:szCs w:val="24"/>
        </w:rPr>
        <w:t xml:space="preserve"> as ‘common </w:t>
      </w:r>
      <w:proofErr w:type="gramStart"/>
      <w:r w:rsidR="00207814" w:rsidRPr="00584DD8">
        <w:rPr>
          <w:rFonts w:ascii="Times New Roman" w:hAnsi="Times New Roman" w:cs="Times New Roman"/>
          <w:sz w:val="24"/>
          <w:szCs w:val="24"/>
        </w:rPr>
        <w:t>measures</w:t>
      </w:r>
      <w:r w:rsidR="00207814">
        <w:rPr>
          <w:rFonts w:ascii="Times New Roman" w:hAnsi="Times New Roman" w:cs="Times New Roman"/>
          <w:sz w:val="24"/>
          <w:szCs w:val="24"/>
        </w:rPr>
        <w:t>’</w:t>
      </w:r>
      <w:proofErr w:type="gramEnd"/>
      <w:r w:rsidR="00207814">
        <w:rPr>
          <w:rFonts w:ascii="Times New Roman" w:hAnsi="Times New Roman" w:cs="Times New Roman"/>
          <w:sz w:val="24"/>
          <w:szCs w:val="24"/>
        </w:rPr>
        <w:t>.</w:t>
      </w:r>
      <w:r w:rsidR="002202BB">
        <w:rPr>
          <w:rFonts w:ascii="Times New Roman" w:hAnsi="Times New Roman" w:cs="Times New Roman"/>
          <w:sz w:val="24"/>
          <w:szCs w:val="24"/>
        </w:rPr>
        <w:t xml:space="preserve">  </w:t>
      </w:r>
      <w:r w:rsidR="002202BB" w:rsidRPr="002202BB">
        <w:rPr>
          <w:rStyle w:val="Strong"/>
          <w:rFonts w:ascii="Times New Roman" w:hAnsi="Times New Roman" w:cs="Times New Roman"/>
          <w:b w:val="0"/>
          <w:color w:val="000000"/>
          <w:sz w:val="24"/>
          <w:szCs w:val="24"/>
        </w:rPr>
        <w:t>The Measures for Pierce PY18 are as follows:</w:t>
      </w:r>
    </w:p>
    <w:p w14:paraId="7A1046FF" w14:textId="77777777" w:rsidR="002202BB" w:rsidRPr="002202BB" w:rsidRDefault="002202BB" w:rsidP="002202BB">
      <w:pPr>
        <w:pStyle w:val="NormalWeb"/>
        <w:spacing w:before="0" w:beforeAutospacing="0" w:after="0" w:afterAutospacing="0"/>
      </w:pPr>
      <w:r w:rsidRPr="002202BB">
        <w:rPr>
          <w:color w:val="000000"/>
        </w:rPr>
        <w:t> </w:t>
      </w:r>
    </w:p>
    <w:p w14:paraId="099FA51D" w14:textId="037B16D8" w:rsidR="002202BB" w:rsidRPr="002202BB" w:rsidRDefault="002202BB" w:rsidP="002202BB">
      <w:pPr>
        <w:pStyle w:val="NormalWeb"/>
        <w:spacing w:before="0" w:beforeAutospacing="0" w:after="0" w:afterAutospacing="0"/>
      </w:pPr>
      <w:r w:rsidRPr="002202BB">
        <w:rPr>
          <w:b/>
          <w:bCs/>
          <w:color w:val="000000"/>
        </w:rPr>
        <w:t>Employment Second Quarter after Exit</w:t>
      </w:r>
    </w:p>
    <w:p w14:paraId="7DA07439" w14:textId="712506F5" w:rsidR="002202BB" w:rsidRPr="002202BB" w:rsidRDefault="002202BB" w:rsidP="002202BB">
      <w:pPr>
        <w:pStyle w:val="NormalWeb"/>
        <w:numPr>
          <w:ilvl w:val="0"/>
          <w:numId w:val="51"/>
        </w:numPr>
        <w:spacing w:before="0" w:beforeAutospacing="0" w:after="0" w:afterAutospacing="0"/>
      </w:pPr>
      <w:r w:rsidRPr="002202BB">
        <w:rPr>
          <w:color w:val="000000"/>
        </w:rPr>
        <w:t>Adult 77.5%</w:t>
      </w:r>
    </w:p>
    <w:p w14:paraId="3A1DCC54" w14:textId="607C34C2" w:rsidR="002202BB" w:rsidRPr="002202BB" w:rsidRDefault="002202BB" w:rsidP="002202BB">
      <w:pPr>
        <w:pStyle w:val="NormalWeb"/>
        <w:numPr>
          <w:ilvl w:val="0"/>
          <w:numId w:val="51"/>
        </w:numPr>
        <w:spacing w:before="0" w:beforeAutospacing="0" w:after="0" w:afterAutospacing="0"/>
      </w:pPr>
      <w:r w:rsidRPr="002202BB">
        <w:rPr>
          <w:color w:val="000000"/>
        </w:rPr>
        <w:t>D</w:t>
      </w:r>
      <w:r w:rsidR="00EE12B6">
        <w:rPr>
          <w:color w:val="000000"/>
        </w:rPr>
        <w:t xml:space="preserve">islocated </w:t>
      </w:r>
      <w:r w:rsidRPr="002202BB">
        <w:rPr>
          <w:color w:val="000000"/>
        </w:rPr>
        <w:t>W</w:t>
      </w:r>
      <w:r w:rsidR="00EE12B6">
        <w:rPr>
          <w:color w:val="000000"/>
        </w:rPr>
        <w:t>orker</w:t>
      </w:r>
      <w:r w:rsidRPr="002202BB">
        <w:rPr>
          <w:color w:val="000000"/>
        </w:rPr>
        <w:t xml:space="preserve"> 82.1%</w:t>
      </w:r>
    </w:p>
    <w:p w14:paraId="160FDF5A" w14:textId="0D08B91D" w:rsidR="002202BB" w:rsidRPr="002202BB" w:rsidRDefault="002202BB" w:rsidP="002202BB">
      <w:pPr>
        <w:pStyle w:val="NormalWeb"/>
        <w:numPr>
          <w:ilvl w:val="0"/>
          <w:numId w:val="49"/>
        </w:numPr>
        <w:spacing w:before="0" w:beforeAutospacing="0" w:after="0" w:afterAutospacing="0"/>
      </w:pPr>
      <w:r w:rsidRPr="002202BB">
        <w:rPr>
          <w:color w:val="000000"/>
        </w:rPr>
        <w:t>Y</w:t>
      </w:r>
      <w:r w:rsidR="00EE12B6">
        <w:rPr>
          <w:color w:val="000000"/>
        </w:rPr>
        <w:t>outh</w:t>
      </w:r>
      <w:r w:rsidRPr="002202BB">
        <w:rPr>
          <w:color w:val="000000"/>
        </w:rPr>
        <w:t xml:space="preserve"> 53.4%</w:t>
      </w:r>
    </w:p>
    <w:p w14:paraId="79F83C9C" w14:textId="77777777" w:rsidR="002202BB" w:rsidRPr="002202BB" w:rsidRDefault="002202BB" w:rsidP="002202BB">
      <w:pPr>
        <w:pStyle w:val="NormalWeb"/>
        <w:spacing w:before="0" w:beforeAutospacing="0" w:after="0" w:afterAutospacing="0"/>
      </w:pPr>
      <w:r w:rsidRPr="002202BB">
        <w:rPr>
          <w:color w:val="000000"/>
        </w:rPr>
        <w:t> </w:t>
      </w:r>
    </w:p>
    <w:p w14:paraId="378D8953" w14:textId="2427FBB7" w:rsidR="002202BB" w:rsidRDefault="002202BB" w:rsidP="002202BB">
      <w:pPr>
        <w:pStyle w:val="NormalWeb"/>
        <w:spacing w:before="0" w:beforeAutospacing="0" w:after="0" w:afterAutospacing="0"/>
      </w:pPr>
      <w:r w:rsidRPr="002202BB">
        <w:rPr>
          <w:b/>
          <w:bCs/>
          <w:color w:val="000000"/>
        </w:rPr>
        <w:t>Employment 4th Quarter after Exit</w:t>
      </w:r>
    </w:p>
    <w:p w14:paraId="76035FD0" w14:textId="6D108BA3" w:rsidR="002202BB" w:rsidRPr="002202BB" w:rsidRDefault="002202BB" w:rsidP="002202BB">
      <w:pPr>
        <w:pStyle w:val="NormalWeb"/>
        <w:numPr>
          <w:ilvl w:val="0"/>
          <w:numId w:val="49"/>
        </w:numPr>
        <w:spacing w:before="0" w:beforeAutospacing="0" w:after="0" w:afterAutospacing="0"/>
      </w:pPr>
      <w:r w:rsidRPr="002202BB">
        <w:rPr>
          <w:color w:val="000000"/>
        </w:rPr>
        <w:t>Adult 77%</w:t>
      </w:r>
    </w:p>
    <w:p w14:paraId="0C07CD7E" w14:textId="26FD65B2" w:rsidR="002202BB" w:rsidRPr="002202BB" w:rsidRDefault="002202BB" w:rsidP="002202BB">
      <w:pPr>
        <w:pStyle w:val="NormalWeb"/>
        <w:numPr>
          <w:ilvl w:val="0"/>
          <w:numId w:val="49"/>
        </w:numPr>
        <w:spacing w:before="0" w:beforeAutospacing="0" w:after="0" w:afterAutospacing="0"/>
      </w:pPr>
      <w:r w:rsidRPr="002202BB">
        <w:rPr>
          <w:color w:val="000000"/>
        </w:rPr>
        <w:t>D</w:t>
      </w:r>
      <w:r w:rsidR="00EE12B6">
        <w:rPr>
          <w:color w:val="000000"/>
        </w:rPr>
        <w:t xml:space="preserve">islocated </w:t>
      </w:r>
      <w:r w:rsidRPr="002202BB">
        <w:rPr>
          <w:color w:val="000000"/>
        </w:rPr>
        <w:t>W</w:t>
      </w:r>
      <w:r w:rsidR="00EE12B6">
        <w:rPr>
          <w:color w:val="000000"/>
        </w:rPr>
        <w:t>orker</w:t>
      </w:r>
      <w:r w:rsidRPr="002202BB">
        <w:rPr>
          <w:color w:val="000000"/>
        </w:rPr>
        <w:t xml:space="preserve"> 78.6%</w:t>
      </w:r>
    </w:p>
    <w:p w14:paraId="6F36CA1C" w14:textId="22B25578" w:rsidR="002202BB" w:rsidRPr="002202BB" w:rsidRDefault="002202BB" w:rsidP="002202BB">
      <w:pPr>
        <w:pStyle w:val="NormalWeb"/>
        <w:numPr>
          <w:ilvl w:val="0"/>
          <w:numId w:val="52"/>
        </w:numPr>
        <w:spacing w:before="0" w:beforeAutospacing="0" w:after="0" w:afterAutospacing="0"/>
      </w:pPr>
      <w:r w:rsidRPr="002202BB">
        <w:rPr>
          <w:color w:val="000000"/>
        </w:rPr>
        <w:t>Y</w:t>
      </w:r>
      <w:r w:rsidR="00EE12B6">
        <w:rPr>
          <w:color w:val="000000"/>
        </w:rPr>
        <w:t>outh</w:t>
      </w:r>
      <w:r w:rsidRPr="002202BB">
        <w:rPr>
          <w:color w:val="000000"/>
        </w:rPr>
        <w:t xml:space="preserve"> 5.4%</w:t>
      </w:r>
    </w:p>
    <w:p w14:paraId="23F49307" w14:textId="77777777" w:rsidR="002202BB" w:rsidRPr="002202BB" w:rsidRDefault="002202BB" w:rsidP="002202BB">
      <w:pPr>
        <w:pStyle w:val="NormalWeb"/>
        <w:spacing w:before="0" w:beforeAutospacing="0" w:after="0" w:afterAutospacing="0"/>
      </w:pPr>
      <w:r w:rsidRPr="002202BB">
        <w:rPr>
          <w:color w:val="000000"/>
        </w:rPr>
        <w:t> </w:t>
      </w:r>
    </w:p>
    <w:p w14:paraId="78B93AF2" w14:textId="77777777" w:rsidR="002202BB" w:rsidRPr="002202BB" w:rsidRDefault="002202BB" w:rsidP="002202BB">
      <w:pPr>
        <w:pStyle w:val="NormalWeb"/>
        <w:spacing w:before="0" w:beforeAutospacing="0" w:after="0" w:afterAutospacing="0"/>
      </w:pPr>
      <w:r w:rsidRPr="002202BB">
        <w:rPr>
          <w:b/>
          <w:bCs/>
          <w:color w:val="000000"/>
        </w:rPr>
        <w:t xml:space="preserve">Median Earnings 2nd Quarter after Exit </w:t>
      </w:r>
    </w:p>
    <w:p w14:paraId="75175A16" w14:textId="77777777" w:rsidR="002202BB" w:rsidRPr="002202BB" w:rsidRDefault="002202BB" w:rsidP="002202BB">
      <w:pPr>
        <w:pStyle w:val="NormalWeb"/>
        <w:numPr>
          <w:ilvl w:val="0"/>
          <w:numId w:val="48"/>
        </w:numPr>
        <w:spacing w:before="0" w:beforeAutospacing="0" w:after="0" w:afterAutospacing="0"/>
      </w:pPr>
      <w:r w:rsidRPr="002202BB">
        <w:rPr>
          <w:color w:val="000000"/>
        </w:rPr>
        <w:t>Adult $6,500</w:t>
      </w:r>
    </w:p>
    <w:p w14:paraId="1BE7E7B8" w14:textId="2E859E75" w:rsidR="002202BB" w:rsidRPr="002202BB" w:rsidRDefault="002202BB" w:rsidP="002202BB">
      <w:pPr>
        <w:pStyle w:val="NormalWeb"/>
        <w:numPr>
          <w:ilvl w:val="0"/>
          <w:numId w:val="48"/>
        </w:numPr>
        <w:spacing w:before="0" w:beforeAutospacing="0" w:after="0" w:afterAutospacing="0"/>
      </w:pPr>
      <w:r w:rsidRPr="002202BB">
        <w:rPr>
          <w:color w:val="000000"/>
        </w:rPr>
        <w:t>D</w:t>
      </w:r>
      <w:r w:rsidR="00EE12B6">
        <w:rPr>
          <w:color w:val="000000"/>
        </w:rPr>
        <w:t>islocated Worker</w:t>
      </w:r>
      <w:r w:rsidRPr="002202BB">
        <w:rPr>
          <w:color w:val="000000"/>
        </w:rPr>
        <w:t xml:space="preserve"> $9,000</w:t>
      </w:r>
    </w:p>
    <w:p w14:paraId="2AB13CB6" w14:textId="77777777" w:rsidR="002202BB" w:rsidRPr="002202BB" w:rsidRDefault="002202BB" w:rsidP="002202BB">
      <w:pPr>
        <w:pStyle w:val="NormalWeb"/>
        <w:spacing w:before="0" w:beforeAutospacing="0" w:after="0" w:afterAutospacing="0"/>
      </w:pPr>
      <w:r w:rsidRPr="002202BB">
        <w:rPr>
          <w:color w:val="000000"/>
        </w:rPr>
        <w:t> </w:t>
      </w:r>
    </w:p>
    <w:p w14:paraId="494CFBA6" w14:textId="530037CB" w:rsidR="002202BB" w:rsidRPr="002202BB" w:rsidRDefault="002202BB" w:rsidP="002202BB">
      <w:pPr>
        <w:pStyle w:val="NormalWeb"/>
        <w:spacing w:before="0" w:beforeAutospacing="0" w:after="0" w:afterAutospacing="0"/>
      </w:pPr>
      <w:r w:rsidRPr="002202BB">
        <w:rPr>
          <w:b/>
          <w:bCs/>
          <w:color w:val="000000"/>
        </w:rPr>
        <w:t>Credential Attainment Rate</w:t>
      </w:r>
    </w:p>
    <w:p w14:paraId="3928C1DB" w14:textId="4E4B1707" w:rsidR="002202BB" w:rsidRPr="002202BB" w:rsidRDefault="002202BB" w:rsidP="002202BB">
      <w:pPr>
        <w:pStyle w:val="NormalWeb"/>
        <w:numPr>
          <w:ilvl w:val="0"/>
          <w:numId w:val="53"/>
        </w:numPr>
        <w:spacing w:before="0" w:beforeAutospacing="0" w:after="0" w:afterAutospacing="0"/>
      </w:pPr>
      <w:r w:rsidRPr="002202BB">
        <w:rPr>
          <w:color w:val="000000"/>
        </w:rPr>
        <w:t>Adult 61.4%</w:t>
      </w:r>
    </w:p>
    <w:p w14:paraId="374451BB" w14:textId="450CF456" w:rsidR="002202BB" w:rsidRPr="002202BB" w:rsidRDefault="002202BB" w:rsidP="002202BB">
      <w:pPr>
        <w:pStyle w:val="NormalWeb"/>
        <w:numPr>
          <w:ilvl w:val="0"/>
          <w:numId w:val="53"/>
        </w:numPr>
        <w:spacing w:before="0" w:beforeAutospacing="0" w:after="0" w:afterAutospacing="0"/>
      </w:pPr>
      <w:r w:rsidRPr="002202BB">
        <w:rPr>
          <w:color w:val="000000"/>
        </w:rPr>
        <w:t>D</w:t>
      </w:r>
      <w:r w:rsidR="00E82CAC">
        <w:rPr>
          <w:color w:val="000000"/>
        </w:rPr>
        <w:t xml:space="preserve">islocated </w:t>
      </w:r>
      <w:r w:rsidRPr="002202BB">
        <w:rPr>
          <w:color w:val="000000"/>
        </w:rPr>
        <w:t>W</w:t>
      </w:r>
      <w:r w:rsidR="00E82CAC">
        <w:rPr>
          <w:color w:val="000000"/>
        </w:rPr>
        <w:t>orker</w:t>
      </w:r>
      <w:r w:rsidRPr="002202BB">
        <w:rPr>
          <w:color w:val="000000"/>
        </w:rPr>
        <w:t xml:space="preserve"> 64.8%</w:t>
      </w:r>
    </w:p>
    <w:p w14:paraId="3898509A" w14:textId="2FE24364" w:rsidR="002202BB" w:rsidRPr="002202BB" w:rsidRDefault="002202BB" w:rsidP="002202BB">
      <w:pPr>
        <w:pStyle w:val="NormalWeb"/>
        <w:numPr>
          <w:ilvl w:val="0"/>
          <w:numId w:val="53"/>
        </w:numPr>
        <w:spacing w:before="0" w:beforeAutospacing="0" w:after="0" w:afterAutospacing="0"/>
      </w:pPr>
      <w:r w:rsidRPr="002202BB">
        <w:rPr>
          <w:color w:val="000000"/>
        </w:rPr>
        <w:t>Y</w:t>
      </w:r>
      <w:r w:rsidR="00E82CAC">
        <w:rPr>
          <w:color w:val="000000"/>
        </w:rPr>
        <w:t xml:space="preserve">outh </w:t>
      </w:r>
      <w:r w:rsidRPr="002202BB">
        <w:rPr>
          <w:color w:val="000000"/>
        </w:rPr>
        <w:t>51.7%</w:t>
      </w:r>
    </w:p>
    <w:p w14:paraId="5C3D0262" w14:textId="2EDEC511" w:rsidR="00123853" w:rsidRPr="00584DD8" w:rsidRDefault="00123853" w:rsidP="00DA43CD">
      <w:pPr>
        <w:pStyle w:val="yiv8793685461msonormal"/>
      </w:pPr>
      <w:r w:rsidRPr="006F54CB">
        <w:rPr>
          <w:b/>
        </w:rPr>
        <w:t xml:space="preserve">Strategic Plan Outcome Measures. </w:t>
      </w:r>
      <w:r w:rsidRPr="00584DD8">
        <w:t xml:space="preserve">  These are the metrics by which the WDC measures the impact it is having on the goals and objectives set forth in the strategic plan.  They are:</w:t>
      </w:r>
    </w:p>
    <w:p w14:paraId="0005CA05" w14:textId="58018C52" w:rsidR="00584DD8" w:rsidRPr="00584DD8" w:rsidRDefault="00584DD8" w:rsidP="00584DD8">
      <w:pPr>
        <w:pStyle w:val="BodyA"/>
        <w:spacing w:after="0" w:line="240" w:lineRule="auto"/>
        <w:ind w:left="1440" w:hanging="1440"/>
        <w:jc w:val="both"/>
        <w:rPr>
          <w:rFonts w:ascii="Times New Roman" w:hAnsi="Times New Roman" w:cs="Times New Roman"/>
          <w:sz w:val="24"/>
          <w:szCs w:val="24"/>
        </w:rPr>
      </w:pPr>
      <w:r w:rsidRPr="00584DD8">
        <w:rPr>
          <w:rFonts w:ascii="Times New Roman" w:hAnsi="Times New Roman" w:cs="Times New Roman"/>
          <w:b/>
          <w:bCs/>
          <w:sz w:val="24"/>
          <w:szCs w:val="24"/>
        </w:rPr>
        <w:t>Objective 1:</w:t>
      </w:r>
      <w:r w:rsidRPr="00584DD8">
        <w:rPr>
          <w:rFonts w:ascii="Times New Roman" w:hAnsi="Times New Roman" w:cs="Times New Roman"/>
          <w:b/>
          <w:bCs/>
          <w:sz w:val="24"/>
          <w:szCs w:val="24"/>
        </w:rPr>
        <w:tab/>
        <w:t xml:space="preserve">Increase business engagement with the workforce system.   </w:t>
      </w:r>
    </w:p>
    <w:p w14:paraId="605A4A3A" w14:textId="77777777" w:rsidR="00A90BEE" w:rsidRDefault="00A90BEE" w:rsidP="00584DD8">
      <w:pPr>
        <w:pStyle w:val="BodyA"/>
        <w:spacing w:after="0" w:line="240" w:lineRule="auto"/>
        <w:jc w:val="both"/>
        <w:rPr>
          <w:rFonts w:ascii="Times New Roman" w:hAnsi="Times New Roman" w:cs="Times New Roman"/>
          <w:b/>
          <w:bCs/>
          <w:i/>
          <w:iCs/>
          <w:sz w:val="24"/>
          <w:szCs w:val="24"/>
        </w:rPr>
      </w:pPr>
    </w:p>
    <w:p w14:paraId="6C700A4D" w14:textId="7BB16AC7" w:rsidR="00584DD8" w:rsidRPr="00584DD8" w:rsidRDefault="00584DD8" w:rsidP="00584DD8">
      <w:pPr>
        <w:pStyle w:val="BodyA"/>
        <w:spacing w:after="0" w:line="240" w:lineRule="auto"/>
        <w:jc w:val="both"/>
        <w:rPr>
          <w:rFonts w:ascii="Times New Roman" w:hAnsi="Times New Roman" w:cs="Times New Roman"/>
          <w:sz w:val="24"/>
          <w:szCs w:val="24"/>
        </w:rPr>
      </w:pPr>
      <w:r w:rsidRPr="00584DD8">
        <w:rPr>
          <w:rFonts w:ascii="Times New Roman" w:hAnsi="Times New Roman" w:cs="Times New Roman"/>
          <w:b/>
          <w:bCs/>
          <w:i/>
          <w:iCs/>
          <w:sz w:val="24"/>
          <w:szCs w:val="24"/>
        </w:rPr>
        <w:t xml:space="preserve">Outcomes by June 2022:  </w:t>
      </w:r>
    </w:p>
    <w:p w14:paraId="280EC2CE" w14:textId="5954285C" w:rsidR="00002D13" w:rsidRPr="006C2EC4" w:rsidRDefault="00002D13" w:rsidP="00002D13">
      <w:pPr>
        <w:numPr>
          <w:ilvl w:val="0"/>
          <w:numId w:val="34"/>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Increase the number of business providing work-based learning opportunities by 100%, from 120 to 240</w:t>
      </w:r>
      <w:r w:rsidR="00E82CAC">
        <w:rPr>
          <w:rFonts w:ascii="Times New Roman" w:eastAsia="Times New Roman" w:hAnsi="Times New Roman" w:cs="Times New Roman"/>
          <w:color w:val="212121"/>
          <w:sz w:val="24"/>
          <w:szCs w:val="24"/>
        </w:rPr>
        <w:t>.</w:t>
      </w:r>
    </w:p>
    <w:p w14:paraId="595433F3" w14:textId="28AEBCF0" w:rsidR="00002D13" w:rsidRPr="006C2EC4" w:rsidRDefault="00002D13" w:rsidP="00002D13">
      <w:pPr>
        <w:numPr>
          <w:ilvl w:val="0"/>
          <w:numId w:val="34"/>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 xml:space="preserve">Increase the number of businesses using the system for recruitment by 50%, from </w:t>
      </w:r>
      <w:r w:rsidR="00E82CAC">
        <w:rPr>
          <w:rFonts w:ascii="Times New Roman" w:eastAsia="Times New Roman" w:hAnsi="Times New Roman" w:cs="Times New Roman"/>
          <w:color w:val="212121"/>
          <w:sz w:val="24"/>
          <w:szCs w:val="24"/>
        </w:rPr>
        <w:t xml:space="preserve">approximately </w:t>
      </w:r>
      <w:r w:rsidRPr="006C2EC4">
        <w:rPr>
          <w:rFonts w:ascii="Times New Roman" w:eastAsia="Times New Roman" w:hAnsi="Times New Roman" w:cs="Times New Roman"/>
          <w:color w:val="212121"/>
          <w:sz w:val="24"/>
          <w:szCs w:val="24"/>
        </w:rPr>
        <w:t xml:space="preserve">1,000 now to 1,500. </w:t>
      </w:r>
    </w:p>
    <w:p w14:paraId="0E59C653" w14:textId="529319A7" w:rsidR="00002D13" w:rsidRPr="00E82CAC" w:rsidRDefault="00002D13" w:rsidP="00002D13">
      <w:pPr>
        <w:numPr>
          <w:ilvl w:val="0"/>
          <w:numId w:val="34"/>
        </w:numPr>
        <w:spacing w:after="0" w:line="240" w:lineRule="auto"/>
        <w:rPr>
          <w:rFonts w:ascii="Times New Roman" w:eastAsia="Times New Roman" w:hAnsi="Times New Roman" w:cs="Times New Roman"/>
          <w:color w:val="212121"/>
          <w:sz w:val="24"/>
          <w:szCs w:val="24"/>
        </w:rPr>
      </w:pPr>
      <w:r w:rsidRPr="004A3F47">
        <w:rPr>
          <w:rFonts w:ascii="Times New Roman" w:eastAsia="Times New Roman" w:hAnsi="Times New Roman" w:cs="Times New Roman"/>
          <w:color w:val="212121"/>
          <w:sz w:val="24"/>
          <w:szCs w:val="24"/>
        </w:rPr>
        <w:t xml:space="preserve">Increase the number of businesses participating in advisory boards </w:t>
      </w:r>
      <w:r w:rsidR="004A3F47">
        <w:rPr>
          <w:rFonts w:ascii="Times New Roman" w:eastAsia="Times New Roman" w:hAnsi="Times New Roman" w:cs="Times New Roman"/>
          <w:color w:val="212121"/>
          <w:sz w:val="24"/>
          <w:szCs w:val="24"/>
        </w:rPr>
        <w:t>by 8 for a total of 20</w:t>
      </w:r>
      <w:r w:rsidR="00E82CAC">
        <w:rPr>
          <w:rFonts w:ascii="Times New Roman" w:eastAsia="Times New Roman" w:hAnsi="Times New Roman" w:cs="Times New Roman"/>
          <w:color w:val="212121"/>
          <w:sz w:val="24"/>
          <w:szCs w:val="24"/>
        </w:rPr>
        <w:t>.</w:t>
      </w:r>
    </w:p>
    <w:p w14:paraId="433033D2" w14:textId="77777777" w:rsidR="00E82CAC" w:rsidRDefault="00E82CAC" w:rsidP="00584DD8">
      <w:pPr>
        <w:pStyle w:val="BodyA"/>
        <w:spacing w:after="0" w:line="240" w:lineRule="auto"/>
        <w:jc w:val="both"/>
        <w:rPr>
          <w:rFonts w:ascii="Times New Roman" w:hAnsi="Times New Roman" w:cs="Times New Roman"/>
          <w:b/>
          <w:bCs/>
          <w:sz w:val="24"/>
          <w:szCs w:val="24"/>
        </w:rPr>
      </w:pPr>
    </w:p>
    <w:p w14:paraId="713677E5" w14:textId="56BD9CAB" w:rsidR="00584DD8" w:rsidRPr="00584DD8" w:rsidRDefault="00584DD8" w:rsidP="00584DD8">
      <w:pPr>
        <w:pStyle w:val="BodyA"/>
        <w:spacing w:after="0" w:line="240" w:lineRule="auto"/>
        <w:jc w:val="both"/>
        <w:rPr>
          <w:rFonts w:ascii="Times New Roman" w:hAnsi="Times New Roman" w:cs="Times New Roman"/>
          <w:sz w:val="24"/>
          <w:szCs w:val="24"/>
        </w:rPr>
      </w:pPr>
      <w:r w:rsidRPr="00584DD8">
        <w:rPr>
          <w:rFonts w:ascii="Times New Roman" w:hAnsi="Times New Roman" w:cs="Times New Roman"/>
          <w:b/>
          <w:bCs/>
          <w:sz w:val="24"/>
          <w:szCs w:val="24"/>
        </w:rPr>
        <w:t>Objective 2:  Create an integrated system that is aligned to the goals.</w:t>
      </w:r>
    </w:p>
    <w:p w14:paraId="51A27936" w14:textId="77777777" w:rsidR="00584DD8" w:rsidRPr="00584DD8" w:rsidRDefault="00584DD8" w:rsidP="00584DD8">
      <w:pPr>
        <w:pStyle w:val="BodyA"/>
        <w:spacing w:after="0" w:line="240" w:lineRule="auto"/>
        <w:jc w:val="both"/>
        <w:rPr>
          <w:rFonts w:ascii="Times New Roman" w:hAnsi="Times New Roman" w:cs="Times New Roman"/>
          <w:sz w:val="24"/>
          <w:szCs w:val="24"/>
        </w:rPr>
      </w:pPr>
    </w:p>
    <w:p w14:paraId="6110F18B" w14:textId="2E3C5FF4" w:rsidR="00584DD8" w:rsidRDefault="00584DD8" w:rsidP="00584DD8">
      <w:pPr>
        <w:pStyle w:val="BodyA"/>
        <w:spacing w:after="0" w:line="240" w:lineRule="auto"/>
        <w:jc w:val="both"/>
        <w:rPr>
          <w:rFonts w:ascii="Times New Roman" w:hAnsi="Times New Roman" w:cs="Times New Roman"/>
          <w:b/>
          <w:bCs/>
          <w:i/>
          <w:iCs/>
          <w:sz w:val="24"/>
          <w:szCs w:val="24"/>
        </w:rPr>
      </w:pPr>
      <w:r w:rsidRPr="00584DD8">
        <w:rPr>
          <w:rFonts w:ascii="Times New Roman" w:hAnsi="Times New Roman" w:cs="Times New Roman"/>
          <w:b/>
          <w:bCs/>
          <w:i/>
          <w:iCs/>
          <w:sz w:val="24"/>
          <w:szCs w:val="24"/>
        </w:rPr>
        <w:t xml:space="preserve">Outcome by June 2022 </w:t>
      </w:r>
    </w:p>
    <w:p w14:paraId="43354050" w14:textId="2F831686" w:rsidR="004A3F47" w:rsidRDefault="00002D13" w:rsidP="00E82CAC">
      <w:pPr>
        <w:numPr>
          <w:ilvl w:val="0"/>
          <w:numId w:val="35"/>
        </w:numPr>
        <w:spacing w:after="0" w:line="240" w:lineRule="auto"/>
        <w:rPr>
          <w:rFonts w:ascii="Times New Roman" w:hAnsi="Times New Roman" w:cs="Times New Roman"/>
          <w:b/>
          <w:bCs/>
          <w:sz w:val="24"/>
          <w:szCs w:val="24"/>
        </w:rPr>
      </w:pPr>
      <w:r w:rsidRPr="004A3F47">
        <w:rPr>
          <w:rFonts w:ascii="Times New Roman" w:eastAsia="Times New Roman" w:hAnsi="Times New Roman" w:cs="Times New Roman"/>
          <w:color w:val="212121"/>
          <w:sz w:val="24"/>
          <w:szCs w:val="24"/>
        </w:rPr>
        <w:t>Customer satisfaction, for individuals and businesses, increases to 90%</w:t>
      </w:r>
      <w:r w:rsidR="004A3F47">
        <w:rPr>
          <w:rFonts w:ascii="Times New Roman" w:eastAsia="Times New Roman" w:hAnsi="Times New Roman" w:cs="Times New Roman"/>
          <w:color w:val="212121"/>
          <w:sz w:val="24"/>
          <w:szCs w:val="24"/>
        </w:rPr>
        <w:t xml:space="preserve"> of those who rate </w:t>
      </w:r>
      <w:r w:rsidR="00207814">
        <w:rPr>
          <w:rFonts w:ascii="Times New Roman" w:eastAsia="Times New Roman" w:hAnsi="Times New Roman" w:cs="Times New Roman"/>
          <w:color w:val="212121"/>
          <w:sz w:val="24"/>
          <w:szCs w:val="24"/>
        </w:rPr>
        <w:t xml:space="preserve">that they are satisfied as </w:t>
      </w:r>
      <w:r w:rsidR="004A3F47">
        <w:rPr>
          <w:rFonts w:ascii="Times New Roman" w:eastAsia="Times New Roman" w:hAnsi="Times New Roman" w:cs="Times New Roman"/>
          <w:color w:val="212121"/>
          <w:sz w:val="24"/>
          <w:szCs w:val="24"/>
        </w:rPr>
        <w:t>strongly agree</w:t>
      </w:r>
      <w:r w:rsidRPr="004A3F47">
        <w:rPr>
          <w:rFonts w:ascii="Times New Roman" w:eastAsia="Times New Roman" w:hAnsi="Times New Roman" w:cs="Times New Roman"/>
          <w:color w:val="212121"/>
          <w:sz w:val="24"/>
          <w:szCs w:val="24"/>
        </w:rPr>
        <w:t xml:space="preserve">. </w:t>
      </w:r>
    </w:p>
    <w:p w14:paraId="76558035" w14:textId="77777777" w:rsidR="00E82CAC" w:rsidRDefault="00E82CAC" w:rsidP="00584DD8">
      <w:pPr>
        <w:pStyle w:val="BodyA"/>
        <w:spacing w:after="0" w:line="240" w:lineRule="auto"/>
        <w:ind w:left="1440" w:hanging="1440"/>
        <w:jc w:val="both"/>
        <w:rPr>
          <w:rFonts w:ascii="Times New Roman" w:hAnsi="Times New Roman" w:cs="Times New Roman"/>
          <w:b/>
          <w:bCs/>
          <w:sz w:val="24"/>
          <w:szCs w:val="24"/>
        </w:rPr>
      </w:pPr>
    </w:p>
    <w:p w14:paraId="01F609D6" w14:textId="2A03FEDF" w:rsidR="00584DD8" w:rsidRPr="00584DD8" w:rsidRDefault="00584DD8" w:rsidP="00584DD8">
      <w:pPr>
        <w:pStyle w:val="BodyA"/>
        <w:spacing w:after="0" w:line="240" w:lineRule="auto"/>
        <w:ind w:left="1440" w:hanging="1440"/>
        <w:jc w:val="both"/>
        <w:rPr>
          <w:rFonts w:ascii="Times New Roman" w:hAnsi="Times New Roman" w:cs="Times New Roman"/>
          <w:sz w:val="24"/>
          <w:szCs w:val="24"/>
        </w:rPr>
      </w:pPr>
      <w:r w:rsidRPr="00584DD8">
        <w:rPr>
          <w:rFonts w:ascii="Times New Roman" w:hAnsi="Times New Roman" w:cs="Times New Roman"/>
          <w:b/>
          <w:bCs/>
          <w:sz w:val="24"/>
          <w:szCs w:val="24"/>
        </w:rPr>
        <w:t>Objective 3:</w:t>
      </w:r>
      <w:r w:rsidRPr="00584DD8">
        <w:rPr>
          <w:rFonts w:ascii="Times New Roman" w:hAnsi="Times New Roman" w:cs="Times New Roman"/>
          <w:sz w:val="24"/>
          <w:szCs w:val="24"/>
        </w:rPr>
        <w:t xml:space="preserve">  </w:t>
      </w:r>
      <w:r w:rsidRPr="00584DD8">
        <w:rPr>
          <w:rFonts w:ascii="Times New Roman" w:hAnsi="Times New Roman" w:cs="Times New Roman"/>
          <w:b/>
          <w:bCs/>
          <w:sz w:val="24"/>
          <w:szCs w:val="24"/>
        </w:rPr>
        <w:t xml:space="preserve">Expand and improve the talent pipeline of disconnected young adults and adults to quality jobs. </w:t>
      </w:r>
    </w:p>
    <w:p w14:paraId="56E3F4F0" w14:textId="77777777" w:rsidR="00584DD8" w:rsidRPr="00584DD8" w:rsidRDefault="00584DD8" w:rsidP="00584DD8">
      <w:pPr>
        <w:pStyle w:val="BodyA"/>
        <w:spacing w:after="0" w:line="240" w:lineRule="auto"/>
        <w:jc w:val="both"/>
        <w:rPr>
          <w:rFonts w:ascii="Times New Roman" w:hAnsi="Times New Roman" w:cs="Times New Roman"/>
          <w:sz w:val="24"/>
          <w:szCs w:val="24"/>
        </w:rPr>
      </w:pPr>
    </w:p>
    <w:p w14:paraId="02387CC0" w14:textId="77777777" w:rsidR="00584DD8" w:rsidRPr="00584DD8" w:rsidRDefault="00584DD8" w:rsidP="00584DD8">
      <w:pPr>
        <w:pStyle w:val="BodyA"/>
        <w:spacing w:after="0" w:line="240" w:lineRule="auto"/>
        <w:jc w:val="both"/>
        <w:rPr>
          <w:rFonts w:ascii="Times New Roman" w:hAnsi="Times New Roman" w:cs="Times New Roman"/>
          <w:sz w:val="24"/>
          <w:szCs w:val="24"/>
        </w:rPr>
      </w:pPr>
      <w:r w:rsidRPr="00584DD8">
        <w:rPr>
          <w:rFonts w:ascii="Times New Roman" w:hAnsi="Times New Roman" w:cs="Times New Roman"/>
          <w:b/>
          <w:bCs/>
          <w:i/>
          <w:iCs/>
          <w:sz w:val="24"/>
          <w:szCs w:val="24"/>
        </w:rPr>
        <w:t xml:space="preserve">Outcomes by June 2022 </w:t>
      </w:r>
    </w:p>
    <w:p w14:paraId="6C89FD01" w14:textId="57FFB8BE" w:rsidR="00002D13" w:rsidRPr="006C2EC4" w:rsidRDefault="00002D13" w:rsidP="00A35056">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Businesses report that the number of qualified applicants has increased to 90%</w:t>
      </w:r>
      <w:r w:rsidR="00A35056">
        <w:rPr>
          <w:rFonts w:ascii="Times New Roman" w:eastAsia="Times New Roman" w:hAnsi="Times New Roman" w:cs="Times New Roman"/>
          <w:color w:val="212121"/>
          <w:sz w:val="24"/>
          <w:szCs w:val="24"/>
        </w:rPr>
        <w:t xml:space="preserve"> of those who rate this question strongly agree.</w:t>
      </w:r>
      <w:r w:rsidR="00E82CAC" w:rsidRPr="006C2EC4" w:rsidDel="00A35056">
        <w:rPr>
          <w:rFonts w:ascii="Times New Roman" w:eastAsia="Times New Roman" w:hAnsi="Times New Roman" w:cs="Times New Roman"/>
          <w:color w:val="212121"/>
          <w:sz w:val="24"/>
          <w:szCs w:val="24"/>
        </w:rPr>
        <w:t xml:space="preserve"> </w:t>
      </w:r>
    </w:p>
    <w:p w14:paraId="04BC09BA" w14:textId="482F989C" w:rsidR="00002D13" w:rsidRPr="006C2EC4" w:rsidRDefault="00002D13" w:rsidP="00002D13">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The number of adults without HSD/GED that access post-educational opportunities has increased by 4,800 people. </w:t>
      </w:r>
    </w:p>
    <w:p w14:paraId="3CCDC983" w14:textId="64FE6FF6" w:rsidR="00002D13" w:rsidRPr="006C2EC4" w:rsidRDefault="00002D13" w:rsidP="00002D13">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 xml:space="preserve">The number of adults that obtain a high school diploma or equivalent increases by 9,618 </w:t>
      </w:r>
    </w:p>
    <w:p w14:paraId="3DB86F1F" w14:textId="101A21A9" w:rsidR="00002D13" w:rsidRPr="006C2EC4" w:rsidRDefault="00002D13" w:rsidP="00002D13">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 xml:space="preserve">The number of disconnected young adults that become connected to education and/or work increases by 3,825. </w:t>
      </w:r>
    </w:p>
    <w:p w14:paraId="678BCB81" w14:textId="558A1C72" w:rsidR="00002D13" w:rsidRPr="006C2EC4" w:rsidRDefault="00002D13" w:rsidP="00002D13">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 xml:space="preserve">The number of adults who complete post-secondary education with a certificate </w:t>
      </w:r>
      <w:proofErr w:type="gramStart"/>
      <w:r w:rsidRPr="006C2EC4">
        <w:rPr>
          <w:rFonts w:ascii="Times New Roman" w:eastAsia="Times New Roman" w:hAnsi="Times New Roman" w:cs="Times New Roman"/>
          <w:color w:val="212121"/>
          <w:sz w:val="24"/>
          <w:szCs w:val="24"/>
        </w:rPr>
        <w:t>increases</w:t>
      </w:r>
      <w:proofErr w:type="gramEnd"/>
      <w:r w:rsidRPr="006C2EC4">
        <w:rPr>
          <w:rFonts w:ascii="Times New Roman" w:eastAsia="Times New Roman" w:hAnsi="Times New Roman" w:cs="Times New Roman"/>
          <w:color w:val="212121"/>
          <w:sz w:val="24"/>
          <w:szCs w:val="24"/>
        </w:rPr>
        <w:t xml:space="preserve"> by 50%</w:t>
      </w:r>
      <w:r w:rsidR="00E82CAC">
        <w:rPr>
          <w:rFonts w:ascii="Times New Roman" w:eastAsia="Times New Roman" w:hAnsi="Times New Roman" w:cs="Times New Roman"/>
          <w:color w:val="212121"/>
          <w:sz w:val="24"/>
          <w:szCs w:val="24"/>
        </w:rPr>
        <w:t>, to 10,668.</w:t>
      </w:r>
      <w:r w:rsidRPr="006C2EC4">
        <w:rPr>
          <w:rFonts w:ascii="Times New Roman" w:eastAsia="Times New Roman" w:hAnsi="Times New Roman" w:cs="Times New Roman"/>
          <w:color w:val="212121"/>
          <w:sz w:val="24"/>
          <w:szCs w:val="24"/>
        </w:rPr>
        <w:t xml:space="preserve"> </w:t>
      </w:r>
    </w:p>
    <w:p w14:paraId="790B0C7F" w14:textId="33794977" w:rsidR="00002D13" w:rsidRPr="006C2EC4" w:rsidRDefault="00002D13" w:rsidP="00002D13">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 xml:space="preserve">The number of young adults and adults who obtain and sustain employment increases by 65%, </w:t>
      </w:r>
      <w:r w:rsidR="00E82CAC">
        <w:rPr>
          <w:rFonts w:ascii="Times New Roman" w:eastAsia="Times New Roman" w:hAnsi="Times New Roman" w:cs="Times New Roman"/>
          <w:color w:val="212121"/>
          <w:sz w:val="24"/>
          <w:szCs w:val="24"/>
        </w:rPr>
        <w:t>to</w:t>
      </w:r>
      <w:r w:rsidRPr="006C2EC4">
        <w:rPr>
          <w:rFonts w:ascii="Times New Roman" w:eastAsia="Times New Roman" w:hAnsi="Times New Roman" w:cs="Times New Roman"/>
          <w:color w:val="212121"/>
          <w:sz w:val="24"/>
          <w:szCs w:val="24"/>
        </w:rPr>
        <w:t xml:space="preserve"> 8,738</w:t>
      </w:r>
      <w:r w:rsidR="00E82CAC">
        <w:rPr>
          <w:rFonts w:ascii="Times New Roman" w:eastAsia="Times New Roman" w:hAnsi="Times New Roman" w:cs="Times New Roman"/>
          <w:color w:val="212121"/>
          <w:sz w:val="24"/>
          <w:szCs w:val="24"/>
        </w:rPr>
        <w:t>.</w:t>
      </w:r>
    </w:p>
    <w:p w14:paraId="574238C2" w14:textId="77777777" w:rsidR="00584DD8" w:rsidRPr="00584DD8" w:rsidRDefault="00584DD8" w:rsidP="00584DD8">
      <w:pPr>
        <w:pStyle w:val="BodyA"/>
        <w:spacing w:after="0" w:line="240" w:lineRule="auto"/>
        <w:ind w:left="1440" w:hanging="1440"/>
        <w:jc w:val="both"/>
        <w:rPr>
          <w:rFonts w:ascii="Times New Roman" w:hAnsi="Times New Roman" w:cs="Times New Roman"/>
          <w:sz w:val="24"/>
          <w:szCs w:val="24"/>
        </w:rPr>
      </w:pPr>
    </w:p>
    <w:p w14:paraId="228856C0" w14:textId="77777777" w:rsidR="00584DD8" w:rsidRPr="00584DD8" w:rsidRDefault="00584DD8" w:rsidP="00584DD8">
      <w:pPr>
        <w:pStyle w:val="Title"/>
        <w:jc w:val="left"/>
      </w:pPr>
      <w:r w:rsidRPr="00584DD8">
        <w:rPr>
          <w:i w:val="0"/>
          <w:iCs w:val="0"/>
        </w:rPr>
        <w:t>Objective 4:  Support individuals to gain employment through a system of wrap around services that is responsive to their diverse experience and needs.</w:t>
      </w:r>
    </w:p>
    <w:p w14:paraId="6374C948" w14:textId="77777777" w:rsidR="00584DD8" w:rsidRPr="00584DD8" w:rsidRDefault="00584DD8" w:rsidP="00584DD8">
      <w:pPr>
        <w:pStyle w:val="Title"/>
        <w:jc w:val="left"/>
      </w:pPr>
    </w:p>
    <w:p w14:paraId="125ABE94" w14:textId="77777777" w:rsidR="00584DD8" w:rsidRPr="00584DD8" w:rsidRDefault="00584DD8" w:rsidP="00584DD8">
      <w:pPr>
        <w:pStyle w:val="BodyA"/>
        <w:spacing w:after="0" w:line="240" w:lineRule="auto"/>
        <w:rPr>
          <w:rFonts w:ascii="Times New Roman" w:hAnsi="Times New Roman" w:cs="Times New Roman"/>
          <w:b/>
          <w:bCs/>
          <w:i/>
          <w:iCs/>
          <w:sz w:val="24"/>
          <w:szCs w:val="24"/>
        </w:rPr>
      </w:pPr>
      <w:r w:rsidRPr="00584DD8">
        <w:rPr>
          <w:rFonts w:ascii="Times New Roman" w:hAnsi="Times New Roman" w:cs="Times New Roman"/>
          <w:b/>
          <w:bCs/>
          <w:i/>
          <w:iCs/>
          <w:sz w:val="24"/>
          <w:szCs w:val="24"/>
        </w:rPr>
        <w:t>Outcomes by June 2022</w:t>
      </w:r>
    </w:p>
    <w:p w14:paraId="4E4AB1A2" w14:textId="4F0421C9" w:rsidR="00002D13" w:rsidRPr="006C2EC4" w:rsidRDefault="00002D13" w:rsidP="00002D13">
      <w:pPr>
        <w:numPr>
          <w:ilvl w:val="0"/>
          <w:numId w:val="37"/>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We will provide an increase of 65% in the number of system-wide support services provided to our two bold goal populations by 2022, a total of 8,738 customers</w:t>
      </w:r>
    </w:p>
    <w:p w14:paraId="228D83A6" w14:textId="77777777" w:rsidR="00002D13" w:rsidRPr="006C2EC4" w:rsidRDefault="00002D13" w:rsidP="00002D13">
      <w:pPr>
        <w:spacing w:after="0" w:line="240" w:lineRule="auto"/>
        <w:rPr>
          <w:rFonts w:ascii="Times New Roman" w:hAnsi="Times New Roman" w:cs="Times New Roman"/>
          <w:sz w:val="24"/>
          <w:szCs w:val="24"/>
        </w:rPr>
      </w:pPr>
    </w:p>
    <w:p w14:paraId="7A00FAF9" w14:textId="32592A6F" w:rsidR="00123853" w:rsidRDefault="00E82CAC" w:rsidP="00584D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r w:rsidRPr="001F49C3">
        <w:rPr>
          <w:rFonts w:ascii="Times New Roman" w:hAnsi="Times New Roman" w:cs="Times New Roman"/>
          <w:b/>
          <w:sz w:val="24"/>
          <w:szCs w:val="24"/>
        </w:rPr>
        <w:t>Appendix A</w:t>
      </w:r>
      <w:r>
        <w:rPr>
          <w:rFonts w:ascii="Times New Roman" w:hAnsi="Times New Roman" w:cs="Times New Roman"/>
          <w:sz w:val="24"/>
          <w:szCs w:val="24"/>
        </w:rPr>
        <w:t xml:space="preserve"> for the Baselines, where available, used to calculate the numerical goal.</w:t>
      </w:r>
    </w:p>
    <w:p w14:paraId="21BDBD91" w14:textId="77777777" w:rsidR="00E82CAC" w:rsidRPr="00584DD8" w:rsidRDefault="00E82CAC" w:rsidP="00584DD8">
      <w:pPr>
        <w:spacing w:after="0" w:line="240" w:lineRule="auto"/>
        <w:rPr>
          <w:rFonts w:ascii="Times New Roman" w:hAnsi="Times New Roman" w:cs="Times New Roman"/>
          <w:sz w:val="24"/>
          <w:szCs w:val="24"/>
        </w:rPr>
      </w:pPr>
    </w:p>
    <w:p w14:paraId="606EDA96" w14:textId="77777777" w:rsidR="0033121C" w:rsidRDefault="0033121C" w:rsidP="009D5587">
      <w:pPr>
        <w:autoSpaceDE w:val="0"/>
        <w:autoSpaceDN w:val="0"/>
        <w:adjustRightInd w:val="0"/>
        <w:spacing w:after="0" w:line="240" w:lineRule="auto"/>
        <w:rPr>
          <w:rFonts w:ascii="Times New Roman" w:hAnsi="Times New Roman" w:cs="Times New Roman"/>
          <w:b/>
          <w:bCs/>
          <w:color w:val="000000"/>
          <w:sz w:val="24"/>
          <w:szCs w:val="24"/>
        </w:rPr>
      </w:pPr>
    </w:p>
    <w:p w14:paraId="2B7497A7" w14:textId="61F71F0B" w:rsidR="009D5587" w:rsidRPr="00755E91" w:rsidRDefault="009D5587" w:rsidP="00EE6D8A">
      <w:pPr>
        <w:pStyle w:val="Heading1"/>
      </w:pPr>
      <w:bookmarkStart w:id="37" w:name="_Toc14965011"/>
      <w:r>
        <w:t>SECTION 9</w:t>
      </w:r>
      <w:r w:rsidRPr="00755E91">
        <w:t xml:space="preserve">. </w:t>
      </w:r>
      <w:r>
        <w:tab/>
      </w:r>
      <w:r>
        <w:tab/>
      </w:r>
      <w:r w:rsidRPr="00755E91">
        <w:t>THE FINANCIAL PLAN</w:t>
      </w:r>
      <w:bookmarkEnd w:id="37"/>
    </w:p>
    <w:p w14:paraId="32EABBF5" w14:textId="309CE54B" w:rsidR="009D5587" w:rsidRPr="00755E91" w:rsidRDefault="009D5587" w:rsidP="009D5587">
      <w:pPr>
        <w:autoSpaceDE w:val="0"/>
        <w:autoSpaceDN w:val="0"/>
        <w:adjustRightInd w:val="0"/>
        <w:spacing w:after="0" w:line="240" w:lineRule="auto"/>
        <w:rPr>
          <w:rFonts w:ascii="Times New Roman" w:hAnsi="Times New Roman" w:cs="Times New Roman"/>
          <w:bCs/>
          <w:color w:val="000000"/>
          <w:sz w:val="24"/>
          <w:szCs w:val="24"/>
        </w:rPr>
      </w:pPr>
      <w:r w:rsidRPr="00755E91">
        <w:rPr>
          <w:rFonts w:ascii="Times New Roman" w:hAnsi="Times New Roman" w:cs="Times New Roman"/>
          <w:bCs/>
          <w:color w:val="000000"/>
          <w:sz w:val="24"/>
          <w:szCs w:val="24"/>
        </w:rPr>
        <w:t xml:space="preserve">The key financial decisions made by </w:t>
      </w:r>
      <w:r>
        <w:rPr>
          <w:rFonts w:ascii="Times New Roman" w:hAnsi="Times New Roman" w:cs="Times New Roman"/>
          <w:bCs/>
          <w:color w:val="000000"/>
          <w:sz w:val="24"/>
          <w:szCs w:val="24"/>
        </w:rPr>
        <w:t xml:space="preserve">the Pierce County </w:t>
      </w:r>
      <w:r w:rsidRPr="00755E91">
        <w:rPr>
          <w:rFonts w:ascii="Times New Roman" w:hAnsi="Times New Roman" w:cs="Times New Roman"/>
          <w:bCs/>
          <w:color w:val="000000"/>
          <w:sz w:val="24"/>
          <w:szCs w:val="24"/>
        </w:rPr>
        <w:t>W</w:t>
      </w:r>
      <w:r>
        <w:rPr>
          <w:rFonts w:ascii="Times New Roman" w:hAnsi="Times New Roman" w:cs="Times New Roman"/>
          <w:bCs/>
          <w:color w:val="000000"/>
          <w:sz w:val="24"/>
          <w:szCs w:val="24"/>
        </w:rPr>
        <w:t xml:space="preserve">orkforce </w:t>
      </w:r>
      <w:r w:rsidRPr="00755E91">
        <w:rPr>
          <w:rFonts w:ascii="Times New Roman" w:hAnsi="Times New Roman" w:cs="Times New Roman"/>
          <w:bCs/>
          <w:color w:val="000000"/>
          <w:sz w:val="24"/>
          <w:szCs w:val="24"/>
        </w:rPr>
        <w:t>D</w:t>
      </w:r>
      <w:r>
        <w:rPr>
          <w:rFonts w:ascii="Times New Roman" w:hAnsi="Times New Roman" w:cs="Times New Roman"/>
          <w:bCs/>
          <w:color w:val="000000"/>
          <w:sz w:val="24"/>
          <w:szCs w:val="24"/>
        </w:rPr>
        <w:t>evelopment Council (</w:t>
      </w:r>
      <w:r w:rsidR="00E82CAC">
        <w:rPr>
          <w:rFonts w:ascii="Times New Roman" w:hAnsi="Times New Roman" w:cs="Times New Roman"/>
          <w:bCs/>
          <w:color w:val="000000"/>
          <w:sz w:val="24"/>
          <w:szCs w:val="24"/>
        </w:rPr>
        <w:t xml:space="preserve">WDC) </w:t>
      </w:r>
      <w:r w:rsidR="00E82CAC" w:rsidRPr="00755E91">
        <w:rPr>
          <w:rFonts w:ascii="Times New Roman" w:hAnsi="Times New Roman" w:cs="Times New Roman"/>
          <w:bCs/>
          <w:color w:val="000000"/>
          <w:sz w:val="24"/>
          <w:szCs w:val="24"/>
        </w:rPr>
        <w:t>to</w:t>
      </w:r>
      <w:r w:rsidRPr="00755E91">
        <w:rPr>
          <w:rFonts w:ascii="Times New Roman" w:hAnsi="Times New Roman" w:cs="Times New Roman"/>
          <w:bCs/>
          <w:color w:val="000000"/>
          <w:sz w:val="24"/>
          <w:szCs w:val="24"/>
        </w:rPr>
        <w:t xml:space="preserve"> ensure success will be to focus on </w:t>
      </w:r>
      <w:r>
        <w:rPr>
          <w:rFonts w:ascii="Times New Roman" w:hAnsi="Times New Roman" w:cs="Times New Roman"/>
          <w:bCs/>
          <w:color w:val="000000"/>
          <w:sz w:val="24"/>
          <w:szCs w:val="24"/>
        </w:rPr>
        <w:t>the following key areas</w:t>
      </w:r>
      <w:r w:rsidRPr="00755E91">
        <w:rPr>
          <w:rFonts w:ascii="Times New Roman" w:hAnsi="Times New Roman" w:cs="Times New Roman"/>
          <w:bCs/>
          <w:color w:val="000000"/>
          <w:sz w:val="24"/>
          <w:szCs w:val="24"/>
        </w:rPr>
        <w:t>:</w:t>
      </w:r>
    </w:p>
    <w:p w14:paraId="72397B1F" w14:textId="77777777" w:rsidR="009D5587" w:rsidRPr="00297967" w:rsidRDefault="009D5587" w:rsidP="009D5587">
      <w:pPr>
        <w:pStyle w:val="ListParagraph"/>
        <w:numPr>
          <w:ilvl w:val="0"/>
          <w:numId w:val="54"/>
        </w:num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Cs/>
          <w:color w:val="000000"/>
          <w:sz w:val="24"/>
          <w:szCs w:val="24"/>
        </w:rPr>
        <w:t>Expand the workforce development system’s capacity for professional development in:</w:t>
      </w:r>
    </w:p>
    <w:p w14:paraId="22353B4A" w14:textId="77777777" w:rsidR="009D5587" w:rsidRDefault="009D5587" w:rsidP="009D5587">
      <w:pPr>
        <w:pStyle w:val="ListParagraph"/>
        <w:numPr>
          <w:ilvl w:val="1"/>
          <w:numId w:val="54"/>
        </w:num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
          <w:bCs/>
          <w:i/>
          <w:color w:val="000000"/>
          <w:sz w:val="24"/>
          <w:szCs w:val="24"/>
        </w:rPr>
        <w:t>Cultural competence</w:t>
      </w:r>
    </w:p>
    <w:p w14:paraId="6F30566E" w14:textId="77777777" w:rsidR="009D5587" w:rsidRDefault="009D5587" w:rsidP="009D5587">
      <w:pPr>
        <w:pStyle w:val="ListParagraph"/>
        <w:numPr>
          <w:ilvl w:val="1"/>
          <w:numId w:val="54"/>
        </w:num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
          <w:bCs/>
          <w:i/>
          <w:color w:val="000000"/>
          <w:sz w:val="24"/>
          <w:szCs w:val="24"/>
        </w:rPr>
        <w:t>Community engagement</w:t>
      </w:r>
    </w:p>
    <w:p w14:paraId="2C709DEB" w14:textId="77777777" w:rsidR="009D5587" w:rsidRDefault="009D5587" w:rsidP="009D5587">
      <w:pPr>
        <w:pStyle w:val="ListParagraph"/>
        <w:numPr>
          <w:ilvl w:val="1"/>
          <w:numId w:val="54"/>
        </w:num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
          <w:bCs/>
          <w:i/>
          <w:color w:val="000000"/>
          <w:sz w:val="24"/>
          <w:szCs w:val="24"/>
        </w:rPr>
        <w:t>Project management</w:t>
      </w:r>
    </w:p>
    <w:p w14:paraId="7766FFD5" w14:textId="77777777" w:rsidR="009D5587" w:rsidRDefault="009D5587" w:rsidP="009D5587">
      <w:pPr>
        <w:pStyle w:val="ListParagraph"/>
        <w:numPr>
          <w:ilvl w:val="1"/>
          <w:numId w:val="54"/>
        </w:num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
          <w:bCs/>
          <w:i/>
          <w:color w:val="000000"/>
          <w:sz w:val="24"/>
          <w:szCs w:val="24"/>
        </w:rPr>
        <w:t>Business engagement</w:t>
      </w:r>
    </w:p>
    <w:p w14:paraId="457188D0" w14:textId="77777777" w:rsidR="009D5587" w:rsidRPr="00755E91" w:rsidRDefault="009D5587" w:rsidP="009D5587">
      <w:pPr>
        <w:pStyle w:val="ListParagraph"/>
        <w:numPr>
          <w:ilvl w:val="1"/>
          <w:numId w:val="54"/>
        </w:num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
          <w:bCs/>
          <w:i/>
          <w:color w:val="000000"/>
          <w:sz w:val="24"/>
          <w:szCs w:val="24"/>
        </w:rPr>
        <w:t>Partnership relationship development</w:t>
      </w:r>
    </w:p>
    <w:p w14:paraId="2F9A65E9" w14:textId="77777777" w:rsidR="009D5587" w:rsidRDefault="009D5587" w:rsidP="009D5587">
      <w:pPr>
        <w:pStyle w:val="ListParagraph"/>
        <w:numPr>
          <w:ilvl w:val="0"/>
          <w:numId w:val="5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E</w:t>
      </w:r>
      <w:r w:rsidRPr="00755E91">
        <w:rPr>
          <w:rFonts w:ascii="Times New Roman" w:hAnsi="Times New Roman" w:cs="Times New Roman"/>
          <w:bCs/>
          <w:color w:val="000000"/>
          <w:sz w:val="24"/>
          <w:szCs w:val="24"/>
        </w:rPr>
        <w:t xml:space="preserve">nsure </w:t>
      </w:r>
      <w:proofErr w:type="gramStart"/>
      <w:r>
        <w:rPr>
          <w:rFonts w:ascii="Times New Roman" w:hAnsi="Times New Roman" w:cs="Times New Roman"/>
          <w:bCs/>
          <w:color w:val="000000"/>
          <w:sz w:val="24"/>
          <w:szCs w:val="24"/>
        </w:rPr>
        <w:t>sufficient</w:t>
      </w:r>
      <w:proofErr w:type="gramEnd"/>
      <w:r>
        <w:rPr>
          <w:rFonts w:ascii="Times New Roman" w:hAnsi="Times New Roman" w:cs="Times New Roman"/>
          <w:bCs/>
          <w:color w:val="000000"/>
          <w:sz w:val="24"/>
          <w:szCs w:val="24"/>
        </w:rPr>
        <w:t xml:space="preserve"> capacity to provide customized and comprehensive services to job seekers, workers and businesses.</w:t>
      </w:r>
    </w:p>
    <w:p w14:paraId="51446706" w14:textId="77777777" w:rsidR="009D5587" w:rsidRDefault="009D5587" w:rsidP="009D5587">
      <w:pPr>
        <w:pStyle w:val="ListParagraph"/>
        <w:numPr>
          <w:ilvl w:val="0"/>
          <w:numId w:val="5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Implement system integrators that will result in increased coordination and integration throughout the workforce development system.</w:t>
      </w:r>
    </w:p>
    <w:p w14:paraId="483120AE" w14:textId="77777777" w:rsidR="009D5587" w:rsidRPr="00755E91" w:rsidRDefault="009D5587" w:rsidP="009D5587">
      <w:pPr>
        <w:pStyle w:val="ListParagraph"/>
        <w:numPr>
          <w:ilvl w:val="0"/>
          <w:numId w:val="5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Increase and diversify investments/revenue to support the workforce development system.</w:t>
      </w:r>
    </w:p>
    <w:p w14:paraId="1FBF8256" w14:textId="77777777" w:rsidR="009D5587" w:rsidRDefault="009D5587" w:rsidP="009D5587">
      <w:pPr>
        <w:autoSpaceDE w:val="0"/>
        <w:autoSpaceDN w:val="0"/>
        <w:adjustRightInd w:val="0"/>
        <w:spacing w:after="0" w:line="240" w:lineRule="auto"/>
        <w:rPr>
          <w:rFonts w:ascii="Times New Roman" w:hAnsi="Times New Roman" w:cs="Times New Roman"/>
          <w:bCs/>
          <w:color w:val="000000"/>
          <w:sz w:val="24"/>
          <w:szCs w:val="24"/>
        </w:rPr>
      </w:pPr>
    </w:p>
    <w:p w14:paraId="10F7EFE4" w14:textId="0E152B9E" w:rsidR="009D5587" w:rsidRPr="00DE3C92" w:rsidRDefault="009D5587" w:rsidP="009D558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color w:val="000000"/>
          <w:sz w:val="24"/>
          <w:szCs w:val="24"/>
        </w:rPr>
        <w:t>T</w:t>
      </w:r>
      <w:r w:rsidRPr="00755E91">
        <w:rPr>
          <w:rFonts w:ascii="Times New Roman" w:hAnsi="Times New Roman" w:cs="Times New Roman"/>
          <w:bCs/>
          <w:color w:val="000000"/>
          <w:sz w:val="24"/>
          <w:szCs w:val="24"/>
        </w:rPr>
        <w:t>he WD</w:t>
      </w:r>
      <w:r>
        <w:rPr>
          <w:rFonts w:ascii="Times New Roman" w:hAnsi="Times New Roman" w:cs="Times New Roman"/>
          <w:bCs/>
          <w:color w:val="000000"/>
          <w:sz w:val="24"/>
          <w:szCs w:val="24"/>
        </w:rPr>
        <w:t>C Regional Workforce development</w:t>
      </w:r>
      <w:r w:rsidRPr="00755E91">
        <w:rPr>
          <w:rFonts w:ascii="Times New Roman" w:hAnsi="Times New Roman" w:cs="Times New Roman"/>
          <w:bCs/>
          <w:color w:val="000000"/>
          <w:sz w:val="24"/>
          <w:szCs w:val="24"/>
        </w:rPr>
        <w:t xml:space="preserve"> Strategic Plan for </w:t>
      </w:r>
      <w:r>
        <w:rPr>
          <w:rFonts w:ascii="Times New Roman" w:hAnsi="Times New Roman" w:cs="Times New Roman"/>
          <w:bCs/>
          <w:color w:val="000000"/>
          <w:sz w:val="24"/>
          <w:szCs w:val="24"/>
        </w:rPr>
        <w:t xml:space="preserve">January 1, </w:t>
      </w:r>
      <w:r w:rsidRPr="00755E91">
        <w:rPr>
          <w:rFonts w:ascii="Times New Roman" w:hAnsi="Times New Roman" w:cs="Times New Roman"/>
          <w:bCs/>
          <w:color w:val="000000"/>
          <w:sz w:val="24"/>
          <w:szCs w:val="24"/>
        </w:rPr>
        <w:t>201</w:t>
      </w:r>
      <w:r>
        <w:rPr>
          <w:rFonts w:ascii="Times New Roman" w:hAnsi="Times New Roman" w:cs="Times New Roman"/>
          <w:bCs/>
          <w:color w:val="000000"/>
          <w:sz w:val="24"/>
          <w:szCs w:val="24"/>
        </w:rPr>
        <w:t>9</w:t>
      </w:r>
      <w:r w:rsidRPr="00755E91">
        <w:rPr>
          <w:rFonts w:ascii="Times New Roman" w:hAnsi="Times New Roman" w:cs="Times New Roman"/>
          <w:bCs/>
          <w:color w:val="000000"/>
          <w:sz w:val="24"/>
          <w:szCs w:val="24"/>
        </w:rPr>
        <w:t xml:space="preserve"> thr</w:t>
      </w:r>
      <w:r>
        <w:rPr>
          <w:rFonts w:ascii="Times New Roman" w:hAnsi="Times New Roman" w:cs="Times New Roman"/>
          <w:bCs/>
          <w:color w:val="000000"/>
          <w:sz w:val="24"/>
          <w:szCs w:val="24"/>
        </w:rPr>
        <w:t>ough</w:t>
      </w:r>
      <w:r w:rsidRPr="00755E9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June 30, 20</w:t>
      </w:r>
      <w:r w:rsidR="0020090F">
        <w:rPr>
          <w:rFonts w:ascii="Times New Roman" w:hAnsi="Times New Roman" w:cs="Times New Roman"/>
          <w:bCs/>
          <w:color w:val="000000"/>
          <w:sz w:val="24"/>
          <w:szCs w:val="24"/>
        </w:rPr>
        <w:t>22</w:t>
      </w:r>
      <w:r>
        <w:rPr>
          <w:rFonts w:ascii="Times New Roman" w:hAnsi="Times New Roman" w:cs="Times New Roman"/>
          <w:bCs/>
          <w:color w:val="000000"/>
          <w:sz w:val="24"/>
          <w:szCs w:val="24"/>
        </w:rPr>
        <w:t xml:space="preserve"> sets forth four overarching objectives and key strategies that will build and sustain the talent pipeline and close the skills gap.  While the workforce development system serves all customers and businesses, the WDC has identified two specific populations with whom the workforce development system must better engage.  These are young adults between the ages of 16 and 24, and individuals between the ages of 25 and 64 who do not have their high school diploma or equivalent. </w:t>
      </w:r>
    </w:p>
    <w:p w14:paraId="12BABEB8" w14:textId="77777777" w:rsidR="009D5587" w:rsidRDefault="009D5587" w:rsidP="009D5587">
      <w:pPr>
        <w:autoSpaceDE w:val="0"/>
        <w:autoSpaceDN w:val="0"/>
        <w:adjustRightInd w:val="0"/>
        <w:spacing w:after="0" w:line="240" w:lineRule="auto"/>
        <w:rPr>
          <w:rFonts w:ascii="Times New Roman" w:hAnsi="Times New Roman" w:cs="Times New Roman"/>
          <w:bCs/>
          <w:sz w:val="24"/>
          <w:szCs w:val="24"/>
        </w:rPr>
      </w:pPr>
    </w:p>
    <w:p w14:paraId="6A763172" w14:textId="77777777" w:rsidR="00E350E1" w:rsidRDefault="00E350E1" w:rsidP="009D5587">
      <w:pPr>
        <w:autoSpaceDE w:val="0"/>
        <w:autoSpaceDN w:val="0"/>
        <w:adjustRightInd w:val="0"/>
        <w:spacing w:after="0" w:line="240" w:lineRule="auto"/>
        <w:rPr>
          <w:rFonts w:ascii="Times New Roman" w:hAnsi="Times New Roman" w:cs="Times New Roman"/>
          <w:b/>
          <w:bCs/>
          <w:color w:val="000000"/>
          <w:sz w:val="24"/>
          <w:szCs w:val="24"/>
        </w:rPr>
      </w:pPr>
    </w:p>
    <w:p w14:paraId="5703981E" w14:textId="77777777" w:rsidR="00343260" w:rsidRDefault="00343260" w:rsidP="00343260">
      <w:pPr>
        <w:pStyle w:val="Heading2"/>
      </w:pPr>
      <w:bookmarkStart w:id="38" w:name="_Toc14965012"/>
      <w:r>
        <w:t xml:space="preserve">9.1. </w:t>
      </w:r>
      <w:r w:rsidRPr="00755E91">
        <w:t>Trends and Targets:</w:t>
      </w:r>
      <w:bookmarkEnd w:id="38"/>
      <w:r>
        <w:t xml:space="preserve">  </w:t>
      </w:r>
    </w:p>
    <w:p w14:paraId="3FEFA87D" w14:textId="77777777" w:rsidR="00343260" w:rsidRPr="00315A07" w:rsidRDefault="00343260" w:rsidP="00343260">
      <w:pPr>
        <w:autoSpaceDE w:val="0"/>
        <w:autoSpaceDN w:val="0"/>
        <w:adjustRightInd w:val="0"/>
        <w:spacing w:after="0" w:line="240" w:lineRule="auto"/>
        <w:rPr>
          <w:rFonts w:ascii="Times New Roman" w:hAnsi="Times New Roman" w:cs="Times New Roman"/>
          <w:b/>
          <w:bCs/>
          <w:color w:val="000000"/>
          <w:sz w:val="12"/>
        </w:rPr>
      </w:pPr>
    </w:p>
    <w:p w14:paraId="681FAB55" w14:textId="77777777" w:rsidR="00343260" w:rsidRDefault="00343260" w:rsidP="00343260">
      <w:pPr>
        <w:autoSpaceDE w:val="0"/>
        <w:autoSpaceDN w:val="0"/>
        <w:adjustRightInd w:val="0"/>
        <w:spacing w:after="0" w:line="240" w:lineRule="auto"/>
        <w:rPr>
          <w:rFonts w:ascii="Times New Roman" w:hAnsi="Times New Roman" w:cs="Times New Roman"/>
          <w:b/>
          <w:bCs/>
          <w:color w:val="000000"/>
        </w:rPr>
      </w:pPr>
    </w:p>
    <w:p w14:paraId="21FCD99C" w14:textId="77777777" w:rsidR="00343260" w:rsidRPr="00315A07" w:rsidRDefault="00343260" w:rsidP="00343260">
      <w:pPr>
        <w:spacing w:after="0" w:line="240" w:lineRule="auto"/>
        <w:rPr>
          <w:sz w:val="16"/>
        </w:rPr>
      </w:pPr>
      <w:r>
        <w:rPr>
          <w:rFonts w:ascii="Times New Roman" w:hAnsi="Times New Roman" w:cs="Times New Roman"/>
          <w:b/>
          <w:bCs/>
          <w:noProof/>
          <w:color w:val="000000"/>
        </w:rPr>
        <w:drawing>
          <wp:anchor distT="0" distB="0" distL="114300" distR="114300" simplePos="0" relativeHeight="251674624" behindDoc="0" locked="0" layoutInCell="1" allowOverlap="1" wp14:anchorId="2591DCAA" wp14:editId="08073819">
            <wp:simplePos x="0" y="0"/>
            <wp:positionH relativeFrom="column">
              <wp:posOffset>47625</wp:posOffset>
            </wp:positionH>
            <wp:positionV relativeFrom="paragraph">
              <wp:posOffset>159385</wp:posOffset>
            </wp:positionV>
            <wp:extent cx="5905500" cy="42887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05500" cy="4288790"/>
                    </a:xfrm>
                    <a:prstGeom prst="rect">
                      <a:avLst/>
                    </a:prstGeom>
                    <a:noFill/>
                  </pic:spPr>
                </pic:pic>
              </a:graphicData>
            </a:graphic>
            <wp14:sizeRelH relativeFrom="page">
              <wp14:pctWidth>0</wp14:pctWidth>
            </wp14:sizeRelH>
            <wp14:sizeRelV relativeFrom="page">
              <wp14:pctHeight>0</wp14:pctHeight>
            </wp14:sizeRelV>
          </wp:anchor>
        </w:drawing>
      </w:r>
    </w:p>
    <w:p w14:paraId="7C350791" w14:textId="77777777" w:rsidR="00343260" w:rsidRDefault="00343260" w:rsidP="00343260">
      <w:pPr>
        <w:spacing w:after="0" w:line="240" w:lineRule="auto"/>
      </w:pPr>
    </w:p>
    <w:p w14:paraId="197033F9" w14:textId="77777777" w:rsidR="00343260" w:rsidRDefault="00343260" w:rsidP="00343260">
      <w:pPr>
        <w:spacing w:after="0" w:line="240" w:lineRule="auto"/>
      </w:pPr>
      <w:r>
        <w:rPr>
          <w:noProof/>
        </w:rPr>
        <w:drawing>
          <wp:anchor distT="0" distB="0" distL="114300" distR="114300" simplePos="0" relativeHeight="251676672" behindDoc="0" locked="0" layoutInCell="1" allowOverlap="1" wp14:anchorId="7A2B8F92" wp14:editId="742FD643">
            <wp:simplePos x="0" y="0"/>
            <wp:positionH relativeFrom="column">
              <wp:posOffset>53837</wp:posOffset>
            </wp:positionH>
            <wp:positionV relativeFrom="paragraph">
              <wp:posOffset>213995</wp:posOffset>
            </wp:positionV>
            <wp:extent cx="5925820" cy="28016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25820" cy="2801620"/>
                    </a:xfrm>
                    <a:prstGeom prst="rect">
                      <a:avLst/>
                    </a:prstGeom>
                    <a:noFill/>
                  </pic:spPr>
                </pic:pic>
              </a:graphicData>
            </a:graphic>
            <wp14:sizeRelH relativeFrom="page">
              <wp14:pctWidth>0</wp14:pctWidth>
            </wp14:sizeRelH>
            <wp14:sizeRelV relativeFrom="page">
              <wp14:pctHeight>0</wp14:pctHeight>
            </wp14:sizeRelV>
          </wp:anchor>
        </w:drawing>
      </w:r>
    </w:p>
    <w:p w14:paraId="00869953" w14:textId="77777777" w:rsidR="00343260" w:rsidRDefault="00343260" w:rsidP="00343260">
      <w:pPr>
        <w:spacing w:after="0" w:line="240" w:lineRule="auto"/>
      </w:pPr>
    </w:p>
    <w:p w14:paraId="46B4ABAA" w14:textId="77777777" w:rsidR="00343260" w:rsidRDefault="00343260" w:rsidP="00343260">
      <w:r>
        <w:rPr>
          <w:noProof/>
        </w:rPr>
        <w:drawing>
          <wp:anchor distT="0" distB="0" distL="114300" distR="114300" simplePos="0" relativeHeight="251675648" behindDoc="0" locked="0" layoutInCell="1" allowOverlap="1" wp14:anchorId="6A3BBCDA" wp14:editId="10C8E26C">
            <wp:simplePos x="0" y="0"/>
            <wp:positionH relativeFrom="column">
              <wp:posOffset>55245</wp:posOffset>
            </wp:positionH>
            <wp:positionV relativeFrom="paragraph">
              <wp:posOffset>319737</wp:posOffset>
            </wp:positionV>
            <wp:extent cx="5875655" cy="27927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75655" cy="2792730"/>
                    </a:xfrm>
                    <a:prstGeom prst="rect">
                      <a:avLst/>
                    </a:prstGeom>
                    <a:noFill/>
                  </pic:spPr>
                </pic:pic>
              </a:graphicData>
            </a:graphic>
            <wp14:sizeRelH relativeFrom="page">
              <wp14:pctWidth>0</wp14:pctWidth>
            </wp14:sizeRelH>
            <wp14:sizeRelV relativeFrom="page">
              <wp14:pctHeight>0</wp14:pctHeight>
            </wp14:sizeRelV>
          </wp:anchor>
        </w:drawing>
      </w:r>
    </w:p>
    <w:p w14:paraId="32BA49EE" w14:textId="1C2A808A" w:rsidR="009D5587" w:rsidRDefault="00343260" w:rsidP="00343260">
      <w:r>
        <w:br w:type="page"/>
      </w:r>
    </w:p>
    <w:p w14:paraId="2FB2F96B" w14:textId="77777777" w:rsidR="009D5587" w:rsidRPr="00611724" w:rsidRDefault="009D5587" w:rsidP="00EE6D8A">
      <w:pPr>
        <w:pStyle w:val="Heading1"/>
      </w:pPr>
      <w:bookmarkStart w:id="39" w:name="_Toc14965013"/>
      <w:r w:rsidRPr="00611724">
        <w:t>SECTION 10.</w:t>
      </w:r>
      <w:r w:rsidRPr="00611724">
        <w:tab/>
        <w:t>FINANCING THE PLAN</w:t>
      </w:r>
      <w:bookmarkEnd w:id="39"/>
    </w:p>
    <w:p w14:paraId="00173C11" w14:textId="77777777" w:rsidR="009D5587" w:rsidRDefault="009D5587" w:rsidP="009D558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workforce development system relies heavily on federal, state and local funding to support its work.  Given the continued downward trend of these public funds, the WDC and its workforce development system partners must develop a funding model that clearly identifies specific funding sources, what these investments will support and what outcomes and impact can be expected.  This model must include diverse funding that comes from philanthropy, public organizations, private sector, fee for services and individual community members.</w:t>
      </w:r>
    </w:p>
    <w:p w14:paraId="16680283" w14:textId="77777777" w:rsidR="009D5587" w:rsidRDefault="009D5587" w:rsidP="009D5587">
      <w:pPr>
        <w:autoSpaceDE w:val="0"/>
        <w:autoSpaceDN w:val="0"/>
        <w:adjustRightInd w:val="0"/>
        <w:spacing w:after="0" w:line="240" w:lineRule="auto"/>
        <w:rPr>
          <w:rFonts w:ascii="Times New Roman" w:eastAsia="Calibri" w:hAnsi="Times New Roman" w:cs="Times New Roman"/>
          <w:color w:val="000000"/>
          <w:sz w:val="24"/>
          <w:szCs w:val="24"/>
        </w:rPr>
      </w:pPr>
    </w:p>
    <w:p w14:paraId="2F35271F" w14:textId="77777777" w:rsidR="009D5587" w:rsidRPr="00611724" w:rsidRDefault="009D5587" w:rsidP="009D5587">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Identified in this business plan, the </w:t>
      </w:r>
      <w:r w:rsidRPr="00611724">
        <w:rPr>
          <w:rFonts w:ascii="Times New Roman" w:eastAsia="Calibri" w:hAnsi="Times New Roman" w:cs="Times New Roman"/>
          <w:bCs/>
          <w:sz w:val="24"/>
          <w:szCs w:val="24"/>
        </w:rPr>
        <w:t>WD</w:t>
      </w:r>
      <w:r>
        <w:rPr>
          <w:rFonts w:ascii="Times New Roman" w:eastAsia="Calibri" w:hAnsi="Times New Roman" w:cs="Times New Roman"/>
          <w:bCs/>
          <w:sz w:val="24"/>
          <w:szCs w:val="24"/>
        </w:rPr>
        <w:t xml:space="preserve">C will develop and implement a </w:t>
      </w:r>
      <w:r w:rsidRPr="00611724">
        <w:rPr>
          <w:rFonts w:ascii="Times New Roman" w:eastAsia="Calibri" w:hAnsi="Times New Roman" w:cs="Times New Roman"/>
          <w:bCs/>
          <w:sz w:val="24"/>
          <w:szCs w:val="24"/>
        </w:rPr>
        <w:t>funding model</w:t>
      </w:r>
      <w:r>
        <w:rPr>
          <w:rFonts w:ascii="Times New Roman" w:eastAsia="Calibri" w:hAnsi="Times New Roman" w:cs="Times New Roman"/>
          <w:bCs/>
          <w:sz w:val="24"/>
          <w:szCs w:val="24"/>
        </w:rPr>
        <w:t xml:space="preserve"> in partnership with its workforce development system partners</w:t>
      </w:r>
      <w:r w:rsidRPr="0061172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In order to increase and diversify investments in workforce development, partners must align efforts to demonstrate to investors collaboration, efficiency, and focused effort.</w:t>
      </w:r>
      <w:r w:rsidRPr="00611724">
        <w:rPr>
          <w:rFonts w:ascii="Times New Roman" w:eastAsia="Calibri" w:hAnsi="Times New Roman" w:cs="Times New Roman"/>
          <w:bCs/>
          <w:sz w:val="24"/>
          <w:szCs w:val="24"/>
        </w:rPr>
        <w:t xml:space="preserve">  </w:t>
      </w:r>
    </w:p>
    <w:p w14:paraId="252A94FE" w14:textId="77777777" w:rsidR="009D5587" w:rsidRPr="00611724" w:rsidRDefault="009D5587" w:rsidP="009D5587">
      <w:pPr>
        <w:autoSpaceDE w:val="0"/>
        <w:autoSpaceDN w:val="0"/>
        <w:adjustRightInd w:val="0"/>
        <w:spacing w:after="0" w:line="240" w:lineRule="auto"/>
        <w:rPr>
          <w:rFonts w:ascii="Times New Roman" w:eastAsia="Calibri" w:hAnsi="Times New Roman" w:cs="Times New Roman"/>
          <w:b/>
          <w:bCs/>
          <w:color w:val="FF0000"/>
          <w:sz w:val="24"/>
          <w:szCs w:val="24"/>
          <w:u w:val="single"/>
        </w:rPr>
      </w:pPr>
    </w:p>
    <w:p w14:paraId="6DA29589" w14:textId="77777777" w:rsidR="009D5587" w:rsidRPr="00611724" w:rsidRDefault="009D5587" w:rsidP="00EE6D8A">
      <w:pPr>
        <w:pStyle w:val="Heading2"/>
      </w:pPr>
      <w:bookmarkStart w:id="40" w:name="_Toc14965014"/>
      <w:r w:rsidRPr="00611724">
        <w:t>10.1. Overall Approach</w:t>
      </w:r>
      <w:bookmarkEnd w:id="40"/>
    </w:p>
    <w:p w14:paraId="114F8AA1" w14:textId="77777777" w:rsidR="009D5587" w:rsidRPr="00611724" w:rsidRDefault="009D5587" w:rsidP="009D5587">
      <w:pPr>
        <w:numPr>
          <w:ilvl w:val="0"/>
          <w:numId w:val="55"/>
        </w:numPr>
        <w:spacing w:after="0" w:line="240" w:lineRule="auto"/>
        <w:contextualSpacing/>
        <w:rPr>
          <w:rFonts w:ascii="Times New Roman" w:eastAsia="Times New Roman" w:hAnsi="Times New Roman" w:cs="Times New Roman"/>
          <w:sz w:val="24"/>
          <w:szCs w:val="24"/>
        </w:rPr>
      </w:pPr>
      <w:r w:rsidRPr="00611724">
        <w:rPr>
          <w:rFonts w:ascii="Times New Roman" w:eastAsia="Times New Roman" w:hAnsi="Times New Roman" w:cs="Times New Roman"/>
          <w:b/>
          <w:bCs/>
          <w:color w:val="010101"/>
          <w:sz w:val="24"/>
          <w:szCs w:val="24"/>
        </w:rPr>
        <w:t xml:space="preserve">Step #1: </w:t>
      </w:r>
      <w:r>
        <w:rPr>
          <w:rFonts w:ascii="Times New Roman" w:eastAsia="Times New Roman" w:hAnsi="Times New Roman" w:cs="Times New Roman"/>
          <w:bCs/>
          <w:color w:val="010101"/>
          <w:sz w:val="24"/>
          <w:szCs w:val="24"/>
        </w:rPr>
        <w:t>The WDC’s Regional Workforce Development Strategic and Business Plans will be our guide in identifying what efforts need investments.  The WDC and its workforce development system partners must d</w:t>
      </w:r>
      <w:r w:rsidRPr="00611724">
        <w:rPr>
          <w:rFonts w:ascii="Times New Roman" w:eastAsia="Times New Roman" w:hAnsi="Times New Roman" w:cs="Times New Roman"/>
          <w:bCs/>
          <w:color w:val="010101"/>
          <w:sz w:val="24"/>
          <w:szCs w:val="24"/>
        </w:rPr>
        <w:t xml:space="preserve">evelop a deep knowledge of </w:t>
      </w:r>
      <w:r>
        <w:rPr>
          <w:rFonts w:ascii="Times New Roman" w:eastAsia="Times New Roman" w:hAnsi="Times New Roman" w:cs="Times New Roman"/>
          <w:bCs/>
          <w:color w:val="010101"/>
          <w:sz w:val="24"/>
          <w:szCs w:val="24"/>
        </w:rPr>
        <w:t xml:space="preserve">the vision, mission, strategic objectives and strategies.  </w:t>
      </w:r>
    </w:p>
    <w:p w14:paraId="3385FEA8" w14:textId="77777777" w:rsidR="009D5587" w:rsidRPr="00611724" w:rsidRDefault="009D5587" w:rsidP="009D5587">
      <w:pPr>
        <w:numPr>
          <w:ilvl w:val="0"/>
          <w:numId w:val="55"/>
        </w:numPr>
        <w:spacing w:after="0" w:line="240" w:lineRule="auto"/>
        <w:contextualSpacing/>
        <w:rPr>
          <w:rFonts w:ascii="Times New Roman" w:eastAsia="Times New Roman" w:hAnsi="Times New Roman" w:cs="Times New Roman"/>
          <w:sz w:val="24"/>
          <w:szCs w:val="24"/>
        </w:rPr>
      </w:pPr>
      <w:r w:rsidRPr="00611724">
        <w:rPr>
          <w:rFonts w:ascii="Times New Roman" w:eastAsia="Times New Roman" w:hAnsi="Times New Roman" w:cs="Times New Roman"/>
          <w:b/>
          <w:bCs/>
          <w:color w:val="010101"/>
          <w:sz w:val="24"/>
          <w:szCs w:val="24"/>
        </w:rPr>
        <w:t xml:space="preserve">Step #2: </w:t>
      </w:r>
      <w:r w:rsidRPr="00611724">
        <w:rPr>
          <w:rFonts w:ascii="Times New Roman" w:eastAsia="Times New Roman" w:hAnsi="Times New Roman" w:cs="Times New Roman"/>
          <w:color w:val="010101"/>
          <w:sz w:val="24"/>
          <w:szCs w:val="24"/>
        </w:rPr>
        <w:t>Identify budget needs to implement</w:t>
      </w:r>
      <w:r>
        <w:rPr>
          <w:rFonts w:ascii="Times New Roman" w:eastAsia="Times New Roman" w:hAnsi="Times New Roman" w:cs="Times New Roman"/>
          <w:color w:val="010101"/>
          <w:sz w:val="24"/>
          <w:szCs w:val="24"/>
        </w:rPr>
        <w:t xml:space="preserve"> the business plan and identify which partners are best suited to administer resources.</w:t>
      </w:r>
    </w:p>
    <w:p w14:paraId="36874767" w14:textId="77777777" w:rsidR="009D5587" w:rsidRPr="00611724" w:rsidRDefault="009D5587" w:rsidP="009D5587">
      <w:pPr>
        <w:numPr>
          <w:ilvl w:val="0"/>
          <w:numId w:val="55"/>
        </w:numPr>
        <w:spacing w:after="0" w:line="240" w:lineRule="auto"/>
        <w:contextualSpacing/>
        <w:rPr>
          <w:rFonts w:ascii="Times New Roman" w:eastAsia="Times New Roman" w:hAnsi="Times New Roman" w:cs="Times New Roman"/>
          <w:sz w:val="24"/>
          <w:szCs w:val="24"/>
        </w:rPr>
      </w:pPr>
      <w:r w:rsidRPr="00611724">
        <w:rPr>
          <w:rFonts w:ascii="Times New Roman" w:eastAsia="Times New Roman" w:hAnsi="Times New Roman" w:cs="Times New Roman"/>
          <w:b/>
          <w:bCs/>
          <w:color w:val="010101"/>
          <w:sz w:val="24"/>
          <w:szCs w:val="24"/>
        </w:rPr>
        <w:t xml:space="preserve">Step #3: </w:t>
      </w:r>
      <w:r w:rsidRPr="00611724">
        <w:rPr>
          <w:rFonts w:ascii="Times New Roman" w:eastAsia="Times New Roman" w:hAnsi="Times New Roman" w:cs="Times New Roman"/>
          <w:color w:val="010101"/>
          <w:sz w:val="24"/>
          <w:szCs w:val="24"/>
        </w:rPr>
        <w:t xml:space="preserve">Identify all </w:t>
      </w:r>
      <w:r>
        <w:rPr>
          <w:rFonts w:ascii="Times New Roman" w:eastAsia="Times New Roman" w:hAnsi="Times New Roman" w:cs="Times New Roman"/>
          <w:color w:val="010101"/>
          <w:sz w:val="24"/>
          <w:szCs w:val="24"/>
        </w:rPr>
        <w:t xml:space="preserve">existing and potential </w:t>
      </w:r>
      <w:r w:rsidRPr="00611724">
        <w:rPr>
          <w:rFonts w:ascii="Times New Roman" w:eastAsia="Times New Roman" w:hAnsi="Times New Roman" w:cs="Times New Roman"/>
          <w:color w:val="010101"/>
          <w:sz w:val="24"/>
          <w:szCs w:val="24"/>
        </w:rPr>
        <w:t>assets and resources</w:t>
      </w:r>
      <w:r>
        <w:rPr>
          <w:rFonts w:ascii="Times New Roman" w:eastAsia="Times New Roman" w:hAnsi="Times New Roman" w:cs="Times New Roman"/>
          <w:color w:val="010101"/>
          <w:sz w:val="24"/>
          <w:szCs w:val="24"/>
        </w:rPr>
        <w:t xml:space="preserve"> that goes beyond cash.</w:t>
      </w:r>
    </w:p>
    <w:p w14:paraId="7ECB021F" w14:textId="77777777" w:rsidR="009D5587" w:rsidRPr="00611724" w:rsidRDefault="009D5587" w:rsidP="009D5587">
      <w:pPr>
        <w:numPr>
          <w:ilvl w:val="0"/>
          <w:numId w:val="55"/>
        </w:numPr>
        <w:spacing w:after="0" w:line="240" w:lineRule="auto"/>
        <w:contextualSpacing/>
        <w:rPr>
          <w:rFonts w:ascii="Times New Roman" w:eastAsia="Times New Roman" w:hAnsi="Times New Roman" w:cs="Times New Roman"/>
          <w:sz w:val="24"/>
          <w:szCs w:val="24"/>
        </w:rPr>
      </w:pPr>
      <w:r w:rsidRPr="00611724">
        <w:rPr>
          <w:rFonts w:ascii="Times New Roman" w:eastAsia="Times New Roman" w:hAnsi="Times New Roman" w:cs="Times New Roman"/>
          <w:b/>
          <w:bCs/>
          <w:color w:val="010101"/>
          <w:sz w:val="24"/>
          <w:szCs w:val="24"/>
        </w:rPr>
        <w:t xml:space="preserve">Step #4: </w:t>
      </w:r>
      <w:r w:rsidRPr="00611724">
        <w:rPr>
          <w:rFonts w:ascii="Times New Roman" w:eastAsia="Times New Roman" w:hAnsi="Times New Roman" w:cs="Times New Roman"/>
          <w:color w:val="010101"/>
          <w:sz w:val="24"/>
          <w:szCs w:val="24"/>
        </w:rPr>
        <w:t>Identify how each of these assets</w:t>
      </w:r>
      <w:r>
        <w:rPr>
          <w:rFonts w:ascii="Times New Roman" w:eastAsia="Times New Roman" w:hAnsi="Times New Roman" w:cs="Times New Roman"/>
          <w:color w:val="010101"/>
          <w:sz w:val="24"/>
          <w:szCs w:val="24"/>
        </w:rPr>
        <w:t>/</w:t>
      </w:r>
      <w:r w:rsidRPr="00611724">
        <w:rPr>
          <w:rFonts w:ascii="Times New Roman" w:eastAsia="Times New Roman" w:hAnsi="Times New Roman" w:cs="Times New Roman"/>
          <w:color w:val="010101"/>
          <w:sz w:val="24"/>
          <w:szCs w:val="24"/>
        </w:rPr>
        <w:t>resources could</w:t>
      </w:r>
      <w:r>
        <w:rPr>
          <w:rFonts w:ascii="Times New Roman" w:eastAsia="Times New Roman" w:hAnsi="Times New Roman" w:cs="Times New Roman"/>
          <w:color w:val="010101"/>
          <w:sz w:val="24"/>
          <w:szCs w:val="24"/>
        </w:rPr>
        <w:t xml:space="preserve"> support identified budget needs</w:t>
      </w:r>
      <w:r w:rsidRPr="00611724">
        <w:rPr>
          <w:rFonts w:ascii="Times New Roman" w:eastAsia="Times New Roman" w:hAnsi="Times New Roman" w:cs="Times New Roman"/>
          <w:color w:val="010101"/>
          <w:sz w:val="24"/>
          <w:szCs w:val="24"/>
        </w:rPr>
        <w:t>.</w:t>
      </w:r>
    </w:p>
    <w:p w14:paraId="4D1D58F2" w14:textId="77777777" w:rsidR="009D5587" w:rsidRPr="00D06062" w:rsidRDefault="009D5587" w:rsidP="009D5587">
      <w:pPr>
        <w:numPr>
          <w:ilvl w:val="0"/>
          <w:numId w:val="55"/>
        </w:numPr>
        <w:spacing w:after="0" w:line="240" w:lineRule="auto"/>
        <w:contextualSpacing/>
        <w:rPr>
          <w:rFonts w:ascii="Times New Roman" w:eastAsia="Times New Roman" w:hAnsi="Times New Roman" w:cs="Times New Roman"/>
          <w:sz w:val="24"/>
          <w:szCs w:val="24"/>
        </w:rPr>
      </w:pPr>
      <w:r w:rsidRPr="00611724">
        <w:rPr>
          <w:rFonts w:ascii="Times New Roman" w:eastAsia="Times New Roman" w:hAnsi="Times New Roman" w:cs="Times New Roman"/>
          <w:b/>
          <w:bCs/>
          <w:color w:val="010101"/>
          <w:sz w:val="24"/>
          <w:szCs w:val="24"/>
        </w:rPr>
        <w:t xml:space="preserve">Step #5: </w:t>
      </w:r>
      <w:r>
        <w:rPr>
          <w:rFonts w:ascii="Times New Roman" w:eastAsia="Times New Roman" w:hAnsi="Times New Roman" w:cs="Times New Roman"/>
          <w:bCs/>
          <w:color w:val="010101"/>
          <w:sz w:val="24"/>
          <w:szCs w:val="24"/>
        </w:rPr>
        <w:t>Identify resource gaps.</w:t>
      </w:r>
    </w:p>
    <w:p w14:paraId="79EA1527" w14:textId="77777777" w:rsidR="009D5587" w:rsidRPr="00611724" w:rsidRDefault="009D5587" w:rsidP="009D5587">
      <w:pPr>
        <w:numPr>
          <w:ilvl w:val="0"/>
          <w:numId w:val="5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color w:val="010101"/>
          <w:sz w:val="24"/>
          <w:szCs w:val="24"/>
        </w:rPr>
        <w:t>Step #6:</w:t>
      </w:r>
      <w:r>
        <w:rPr>
          <w:rFonts w:ascii="Times New Roman" w:eastAsia="Times New Roman" w:hAnsi="Times New Roman" w:cs="Times New Roman"/>
          <w:color w:val="010101"/>
          <w:sz w:val="24"/>
          <w:szCs w:val="24"/>
        </w:rPr>
        <w:t xml:space="preserve"> </w:t>
      </w:r>
      <w:r w:rsidRPr="00611724">
        <w:rPr>
          <w:rFonts w:ascii="Times New Roman" w:eastAsia="Times New Roman" w:hAnsi="Times New Roman" w:cs="Times New Roman"/>
          <w:color w:val="010101"/>
          <w:sz w:val="24"/>
          <w:szCs w:val="24"/>
        </w:rPr>
        <w:t>Build the resource development pla</w:t>
      </w:r>
      <w:r>
        <w:rPr>
          <w:rFonts w:ascii="Times New Roman" w:eastAsia="Times New Roman" w:hAnsi="Times New Roman" w:cs="Times New Roman"/>
          <w:color w:val="010101"/>
          <w:sz w:val="24"/>
          <w:szCs w:val="24"/>
        </w:rPr>
        <w:t>n.</w:t>
      </w:r>
    </w:p>
    <w:p w14:paraId="243A5FD2" w14:textId="77777777" w:rsidR="009D5587" w:rsidRPr="00611724" w:rsidRDefault="009D5587" w:rsidP="009D5587">
      <w:pPr>
        <w:autoSpaceDE w:val="0"/>
        <w:autoSpaceDN w:val="0"/>
        <w:adjustRightInd w:val="0"/>
        <w:spacing w:after="0" w:line="240" w:lineRule="auto"/>
        <w:rPr>
          <w:rFonts w:ascii="Times New Roman" w:eastAsia="Calibri" w:hAnsi="Times New Roman" w:cs="Times New Roman"/>
          <w:bCs/>
          <w:sz w:val="24"/>
          <w:szCs w:val="24"/>
        </w:rPr>
      </w:pPr>
    </w:p>
    <w:p w14:paraId="6E7ACF6E" w14:textId="77777777" w:rsidR="009D5587" w:rsidRDefault="009D5587" w:rsidP="009D5587">
      <w:pPr>
        <w:autoSpaceDE w:val="0"/>
        <w:autoSpaceDN w:val="0"/>
        <w:adjustRightInd w:val="0"/>
        <w:spacing w:after="0" w:line="240" w:lineRule="auto"/>
        <w:rPr>
          <w:rFonts w:ascii="Times New Roman" w:eastAsia="Calibri" w:hAnsi="Times New Roman" w:cs="Times New Roman"/>
          <w:bCs/>
          <w:sz w:val="24"/>
          <w:szCs w:val="24"/>
        </w:rPr>
      </w:pPr>
      <w:r w:rsidRPr="00611724">
        <w:rPr>
          <w:rFonts w:ascii="Times New Roman" w:eastAsia="Calibri" w:hAnsi="Times New Roman" w:cs="Times New Roman"/>
          <w:bCs/>
          <w:sz w:val="24"/>
          <w:szCs w:val="24"/>
        </w:rPr>
        <w:t xml:space="preserve">These steps </w:t>
      </w:r>
      <w:r>
        <w:rPr>
          <w:rFonts w:ascii="Times New Roman" w:eastAsia="Calibri" w:hAnsi="Times New Roman" w:cs="Times New Roman"/>
          <w:bCs/>
          <w:sz w:val="24"/>
          <w:szCs w:val="24"/>
        </w:rPr>
        <w:t>will afford the WDC and its partners an opportunity to be proactive, strategic and collaborative in its pursuit of resources.  It will also provide a universal view of how existing resources are</w:t>
      </w:r>
      <w:r w:rsidRPr="00611724">
        <w:rPr>
          <w:rFonts w:ascii="Times New Roman" w:eastAsia="Calibri" w:hAnsi="Times New Roman" w:cs="Times New Roman"/>
          <w:bCs/>
          <w:sz w:val="24"/>
          <w:szCs w:val="24"/>
        </w:rPr>
        <w:t xml:space="preserve"> being </w:t>
      </w:r>
      <w:r>
        <w:rPr>
          <w:rFonts w:ascii="Times New Roman" w:eastAsia="Calibri" w:hAnsi="Times New Roman" w:cs="Times New Roman"/>
          <w:bCs/>
          <w:sz w:val="24"/>
          <w:szCs w:val="24"/>
        </w:rPr>
        <w:t xml:space="preserve">deployed and aligned with the WDC’s strategic direction.  </w:t>
      </w:r>
    </w:p>
    <w:p w14:paraId="7874AE7C" w14:textId="77777777" w:rsidR="009D5587" w:rsidRPr="00611724" w:rsidRDefault="009D5587" w:rsidP="009D5587">
      <w:pPr>
        <w:autoSpaceDE w:val="0"/>
        <w:autoSpaceDN w:val="0"/>
        <w:adjustRightInd w:val="0"/>
        <w:spacing w:after="0" w:line="240" w:lineRule="auto"/>
        <w:rPr>
          <w:rFonts w:ascii="Times New Roman" w:eastAsia="Calibri" w:hAnsi="Times New Roman" w:cs="Times New Roman"/>
          <w:b/>
          <w:bCs/>
          <w:color w:val="FF0000"/>
          <w:sz w:val="24"/>
          <w:szCs w:val="24"/>
        </w:rPr>
      </w:pPr>
    </w:p>
    <w:p w14:paraId="2F56D13F" w14:textId="77777777" w:rsidR="009D5587" w:rsidRPr="00611724" w:rsidRDefault="009D5587" w:rsidP="00EE6D8A">
      <w:pPr>
        <w:pStyle w:val="Heading2"/>
      </w:pPr>
      <w:bookmarkStart w:id="41" w:name="_Toc14965015"/>
      <w:r w:rsidRPr="00611724">
        <w:t>10.2. Building the Infrastructure</w:t>
      </w:r>
      <w:bookmarkEnd w:id="41"/>
    </w:p>
    <w:p w14:paraId="30A61DA7" w14:textId="77777777" w:rsidR="009D5587" w:rsidRPr="00611724" w:rsidRDefault="009D5587" w:rsidP="009D5587">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w:t>
      </w:r>
      <w:r w:rsidRPr="00611724">
        <w:rPr>
          <w:rFonts w:ascii="Times New Roman" w:eastAsia="Calibri" w:hAnsi="Times New Roman" w:cs="Times New Roman"/>
          <w:bCs/>
          <w:sz w:val="24"/>
          <w:szCs w:val="24"/>
        </w:rPr>
        <w:t>W</w:t>
      </w:r>
      <w:r>
        <w:rPr>
          <w:rFonts w:ascii="Times New Roman" w:eastAsia="Calibri" w:hAnsi="Times New Roman" w:cs="Times New Roman"/>
          <w:bCs/>
          <w:sz w:val="24"/>
          <w:szCs w:val="24"/>
        </w:rPr>
        <w:t>DC will form a resource development committee comprised of partners and WDC staff.  This committee will be charged with implementing the six steps above to be adopted by the WDC and its partners.  The committee will establish its meeting rhythm, decision making process, identify tools and/or resources it will need to operate, and establish subcommittees as appropriate.</w:t>
      </w:r>
    </w:p>
    <w:p w14:paraId="6FCC593F" w14:textId="77777777" w:rsidR="009D5587" w:rsidRPr="00611724" w:rsidRDefault="009D5587" w:rsidP="009D5587">
      <w:pPr>
        <w:autoSpaceDE w:val="0"/>
        <w:autoSpaceDN w:val="0"/>
        <w:adjustRightInd w:val="0"/>
        <w:spacing w:after="0" w:line="240" w:lineRule="auto"/>
        <w:rPr>
          <w:rFonts w:ascii="Times New Roman" w:eastAsia="Calibri" w:hAnsi="Times New Roman" w:cs="Times New Roman"/>
          <w:color w:val="000000"/>
          <w:sz w:val="24"/>
          <w:szCs w:val="24"/>
        </w:rPr>
      </w:pPr>
    </w:p>
    <w:p w14:paraId="4F869BBF" w14:textId="7CFD2320" w:rsidR="009D5587" w:rsidRPr="0033121C" w:rsidRDefault="009D5587" w:rsidP="00EE6D8A">
      <w:pPr>
        <w:pStyle w:val="Heading2"/>
        <w:rPr>
          <w:highlight w:val="yellow"/>
        </w:rPr>
      </w:pPr>
      <w:bookmarkStart w:id="42" w:name="_Toc14965016"/>
      <w:r w:rsidRPr="0033121C">
        <w:t>10.3. Focus Areas for Development over the next 18 month</w:t>
      </w:r>
      <w:r w:rsidR="0033121C">
        <w:t>s</w:t>
      </w:r>
      <w:bookmarkEnd w:id="42"/>
    </w:p>
    <w:p w14:paraId="279AE535" w14:textId="7E0CC190" w:rsidR="00A35056" w:rsidRPr="0033121C" w:rsidRDefault="00A35056" w:rsidP="0033121C">
      <w:p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From the products and services that need to be expanded and the products and services that need to be developed, Workforce Central has prioritized the following as priorities for the next 18 months.</w:t>
      </w:r>
    </w:p>
    <w:p w14:paraId="4A6AA48D" w14:textId="78379D25" w:rsidR="001820C7" w:rsidRPr="0033121C" w:rsidRDefault="001820C7" w:rsidP="0033121C">
      <w:pPr>
        <w:autoSpaceDE w:val="0"/>
        <w:autoSpaceDN w:val="0"/>
        <w:adjustRightInd w:val="0"/>
        <w:spacing w:after="0" w:line="240" w:lineRule="auto"/>
        <w:rPr>
          <w:rFonts w:ascii="Times New Roman" w:eastAsia="Calibri" w:hAnsi="Times New Roman" w:cs="Times New Roman"/>
          <w:bCs/>
          <w:sz w:val="24"/>
          <w:szCs w:val="24"/>
        </w:rPr>
      </w:pPr>
    </w:p>
    <w:p w14:paraId="0894922D" w14:textId="4B225653" w:rsidR="001820C7" w:rsidRPr="0033121C" w:rsidRDefault="001820C7" w:rsidP="0033121C">
      <w:pPr>
        <w:autoSpaceDE w:val="0"/>
        <w:autoSpaceDN w:val="0"/>
        <w:adjustRightInd w:val="0"/>
        <w:spacing w:after="0" w:line="240" w:lineRule="auto"/>
        <w:rPr>
          <w:rFonts w:ascii="Times New Roman" w:eastAsia="Calibri" w:hAnsi="Times New Roman" w:cs="Times New Roman"/>
          <w:b/>
          <w:bCs/>
          <w:i/>
          <w:sz w:val="24"/>
          <w:szCs w:val="24"/>
        </w:rPr>
      </w:pPr>
      <w:r w:rsidRPr="0033121C">
        <w:rPr>
          <w:rFonts w:ascii="Times New Roman" w:eastAsia="Calibri" w:hAnsi="Times New Roman" w:cs="Times New Roman"/>
          <w:b/>
          <w:bCs/>
          <w:i/>
          <w:sz w:val="24"/>
          <w:szCs w:val="24"/>
        </w:rPr>
        <w:t>Expansion</w:t>
      </w:r>
      <w:r w:rsidR="0033121C">
        <w:rPr>
          <w:rFonts w:ascii="Times New Roman" w:eastAsia="Calibri" w:hAnsi="Times New Roman" w:cs="Times New Roman"/>
          <w:b/>
          <w:bCs/>
          <w:i/>
          <w:sz w:val="24"/>
          <w:szCs w:val="24"/>
        </w:rPr>
        <w:t xml:space="preserve"> (numbers refer to the chart on pages 11 through 14)</w:t>
      </w:r>
    </w:p>
    <w:p w14:paraId="296A833A" w14:textId="3928BC12" w:rsidR="0033121C" w:rsidRDefault="00A35056" w:rsidP="00F06874">
      <w:pPr>
        <w:pStyle w:val="ListParagraph"/>
        <w:numPr>
          <w:ilvl w:val="0"/>
          <w:numId w:val="59"/>
        </w:num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Expand syste</w:t>
      </w:r>
      <w:r w:rsidR="00FD203D" w:rsidRPr="0033121C">
        <w:rPr>
          <w:rFonts w:ascii="Times New Roman" w:eastAsia="Calibri" w:hAnsi="Times New Roman" w:cs="Times New Roman"/>
          <w:bCs/>
          <w:sz w:val="24"/>
          <w:szCs w:val="24"/>
        </w:rPr>
        <w:t>ms capacity (#1 on the chart</w:t>
      </w:r>
      <w:r w:rsidR="0033121C" w:rsidRPr="0033121C">
        <w:rPr>
          <w:rFonts w:ascii="Times New Roman" w:eastAsia="Calibri" w:hAnsi="Times New Roman" w:cs="Times New Roman"/>
          <w:bCs/>
          <w:sz w:val="24"/>
          <w:szCs w:val="24"/>
        </w:rPr>
        <w:t>)</w:t>
      </w:r>
    </w:p>
    <w:p w14:paraId="56B5F57E" w14:textId="6E17FDA5" w:rsidR="00FD203D" w:rsidRPr="0033121C" w:rsidRDefault="00FD203D" w:rsidP="0033121C">
      <w:pPr>
        <w:pStyle w:val="ListParagraph"/>
        <w:numPr>
          <w:ilvl w:val="0"/>
          <w:numId w:val="59"/>
        </w:num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Expand partner accountability to the system integrators (#2 on the chart)</w:t>
      </w:r>
    </w:p>
    <w:p w14:paraId="77757878" w14:textId="4E66BDAD" w:rsidR="00FD203D" w:rsidRPr="0033121C" w:rsidRDefault="00FD203D" w:rsidP="0033121C">
      <w:pPr>
        <w:pStyle w:val="ListParagraph"/>
        <w:numPr>
          <w:ilvl w:val="0"/>
          <w:numId w:val="59"/>
        </w:num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Expand service delivery via technology (</w:t>
      </w:r>
      <w:r w:rsidR="001820C7" w:rsidRPr="0033121C">
        <w:rPr>
          <w:rFonts w:ascii="Times New Roman" w:eastAsia="Calibri" w:hAnsi="Times New Roman" w:cs="Times New Roman"/>
          <w:bCs/>
          <w:sz w:val="24"/>
          <w:szCs w:val="24"/>
        </w:rPr>
        <w:t>#6 on the chart)</w:t>
      </w:r>
    </w:p>
    <w:p w14:paraId="568774C8" w14:textId="5AFAFA43" w:rsidR="001820C7" w:rsidRPr="0033121C" w:rsidRDefault="001820C7" w:rsidP="0033121C">
      <w:pPr>
        <w:pStyle w:val="ListParagraph"/>
        <w:numPr>
          <w:ilvl w:val="0"/>
          <w:numId w:val="59"/>
        </w:num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Expand resource development (#7 on the chart)</w:t>
      </w:r>
    </w:p>
    <w:p w14:paraId="695FBEF1" w14:textId="641FBEB4" w:rsidR="001820C7" w:rsidRPr="0033121C" w:rsidRDefault="001820C7" w:rsidP="0033121C">
      <w:pPr>
        <w:pStyle w:val="ListParagraph"/>
        <w:numPr>
          <w:ilvl w:val="0"/>
          <w:numId w:val="59"/>
        </w:num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Expand Pre-Apprenticeship Center county wide (#8 on the chart)</w:t>
      </w:r>
    </w:p>
    <w:p w14:paraId="30E3F900" w14:textId="6061B880" w:rsidR="001820C7" w:rsidRPr="0033121C" w:rsidRDefault="001820C7" w:rsidP="0033121C">
      <w:pPr>
        <w:autoSpaceDE w:val="0"/>
        <w:autoSpaceDN w:val="0"/>
        <w:adjustRightInd w:val="0"/>
        <w:spacing w:after="0" w:line="240" w:lineRule="auto"/>
        <w:rPr>
          <w:rFonts w:ascii="Times New Roman" w:eastAsia="Calibri" w:hAnsi="Times New Roman" w:cs="Times New Roman"/>
          <w:bCs/>
          <w:sz w:val="24"/>
          <w:szCs w:val="24"/>
        </w:rPr>
      </w:pPr>
    </w:p>
    <w:p w14:paraId="1FEFE18A" w14:textId="71CC2316" w:rsidR="001820C7" w:rsidRPr="0033121C" w:rsidRDefault="001820C7" w:rsidP="0033121C">
      <w:pPr>
        <w:autoSpaceDE w:val="0"/>
        <w:autoSpaceDN w:val="0"/>
        <w:adjustRightInd w:val="0"/>
        <w:spacing w:after="0" w:line="240" w:lineRule="auto"/>
        <w:rPr>
          <w:rFonts w:ascii="Times New Roman" w:eastAsia="Calibri" w:hAnsi="Times New Roman" w:cs="Times New Roman"/>
          <w:b/>
          <w:bCs/>
          <w:i/>
          <w:sz w:val="24"/>
          <w:szCs w:val="24"/>
        </w:rPr>
      </w:pPr>
      <w:r w:rsidRPr="0033121C">
        <w:rPr>
          <w:rFonts w:ascii="Times New Roman" w:eastAsia="Calibri" w:hAnsi="Times New Roman" w:cs="Times New Roman"/>
          <w:b/>
          <w:bCs/>
          <w:i/>
          <w:sz w:val="24"/>
          <w:szCs w:val="24"/>
        </w:rPr>
        <w:t xml:space="preserve">New Development </w:t>
      </w:r>
      <w:r w:rsidR="0033121C">
        <w:rPr>
          <w:rFonts w:ascii="Times New Roman" w:eastAsia="Calibri" w:hAnsi="Times New Roman" w:cs="Times New Roman"/>
          <w:b/>
          <w:bCs/>
          <w:i/>
          <w:sz w:val="24"/>
          <w:szCs w:val="24"/>
        </w:rPr>
        <w:t>(numbers refer to the chart on pages 14 through 16)</w:t>
      </w:r>
    </w:p>
    <w:p w14:paraId="4EBF0CD7" w14:textId="33506BAC" w:rsidR="001820C7" w:rsidRPr="0033121C" w:rsidRDefault="001820C7" w:rsidP="0033121C">
      <w:pPr>
        <w:pStyle w:val="ListParagraph"/>
        <w:numPr>
          <w:ilvl w:val="0"/>
          <w:numId w:val="60"/>
        </w:num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Develop a Training Center (#2 on the chart</w:t>
      </w:r>
      <w:r w:rsidR="0033121C">
        <w:rPr>
          <w:rFonts w:ascii="Times New Roman" w:eastAsia="Calibri" w:hAnsi="Times New Roman" w:cs="Times New Roman"/>
          <w:bCs/>
          <w:sz w:val="24"/>
          <w:szCs w:val="24"/>
        </w:rPr>
        <w:t>)</w:t>
      </w:r>
    </w:p>
    <w:p w14:paraId="126431B2" w14:textId="4249D70C" w:rsidR="001820C7" w:rsidRPr="0033121C" w:rsidRDefault="001820C7" w:rsidP="0033121C">
      <w:pPr>
        <w:pStyle w:val="ListParagraph"/>
        <w:numPr>
          <w:ilvl w:val="0"/>
          <w:numId w:val="60"/>
        </w:num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Launch a Workforce Summit (#6 on the chart)</w:t>
      </w:r>
    </w:p>
    <w:p w14:paraId="25CBB596" w14:textId="6C05C29E" w:rsidR="001820C7" w:rsidRPr="0033121C" w:rsidRDefault="001820C7" w:rsidP="0033121C">
      <w:pPr>
        <w:pStyle w:val="ListParagraph"/>
        <w:numPr>
          <w:ilvl w:val="0"/>
          <w:numId w:val="60"/>
        </w:num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Develop a life coaching as a function and a position in contracted vendors (#6 on the chart)</w:t>
      </w:r>
    </w:p>
    <w:p w14:paraId="34081266" w14:textId="4322E134" w:rsidR="001820C7" w:rsidRPr="0033121C" w:rsidRDefault="001820C7" w:rsidP="0033121C">
      <w:pPr>
        <w:pStyle w:val="ListParagraph"/>
        <w:numPr>
          <w:ilvl w:val="0"/>
          <w:numId w:val="60"/>
        </w:num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Develop a Youth Advisory Council (#8 on the chart)</w:t>
      </w:r>
    </w:p>
    <w:p w14:paraId="2C266E9E" w14:textId="5371D302" w:rsidR="001820C7" w:rsidRPr="0033121C" w:rsidRDefault="001820C7" w:rsidP="0033121C">
      <w:pPr>
        <w:pStyle w:val="ListParagraph"/>
        <w:numPr>
          <w:ilvl w:val="0"/>
          <w:numId w:val="60"/>
        </w:num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Establish ongoing methods for business to engage with the system (#9 on the chart)</w:t>
      </w:r>
    </w:p>
    <w:p w14:paraId="50B8C865" w14:textId="4BF40816" w:rsidR="001820C7" w:rsidRPr="0033121C" w:rsidRDefault="001820C7" w:rsidP="0033121C">
      <w:pPr>
        <w:pStyle w:val="ListParagraph"/>
        <w:numPr>
          <w:ilvl w:val="0"/>
          <w:numId w:val="60"/>
        </w:numPr>
        <w:autoSpaceDE w:val="0"/>
        <w:autoSpaceDN w:val="0"/>
        <w:adjustRightInd w:val="0"/>
        <w:spacing w:after="0" w:line="240" w:lineRule="auto"/>
        <w:rPr>
          <w:rFonts w:ascii="Times New Roman" w:eastAsia="Calibri" w:hAnsi="Times New Roman" w:cs="Times New Roman"/>
          <w:bCs/>
          <w:sz w:val="24"/>
          <w:szCs w:val="24"/>
        </w:rPr>
      </w:pPr>
      <w:r w:rsidRPr="0033121C">
        <w:rPr>
          <w:rFonts w:ascii="Times New Roman" w:eastAsia="Calibri" w:hAnsi="Times New Roman" w:cs="Times New Roman"/>
          <w:bCs/>
          <w:sz w:val="24"/>
          <w:szCs w:val="24"/>
        </w:rPr>
        <w:t>Establish multiple methods to listen to customers (#10 on the chart)</w:t>
      </w:r>
    </w:p>
    <w:p w14:paraId="7A11BF02" w14:textId="77777777" w:rsidR="009D5587" w:rsidRPr="0033121C" w:rsidRDefault="009D5587" w:rsidP="0033121C">
      <w:pPr>
        <w:autoSpaceDE w:val="0"/>
        <w:autoSpaceDN w:val="0"/>
        <w:adjustRightInd w:val="0"/>
        <w:spacing w:after="0" w:line="240" w:lineRule="auto"/>
        <w:rPr>
          <w:rFonts w:ascii="Times New Roman" w:eastAsia="Calibri" w:hAnsi="Times New Roman" w:cs="Times New Roman"/>
          <w:b/>
          <w:bCs/>
          <w:sz w:val="24"/>
          <w:szCs w:val="24"/>
        </w:rPr>
      </w:pPr>
    </w:p>
    <w:p w14:paraId="15D99AA7" w14:textId="77777777" w:rsidR="009D5587" w:rsidRPr="00611724" w:rsidRDefault="009D5587" w:rsidP="00EE6D8A">
      <w:pPr>
        <w:pStyle w:val="Heading3"/>
      </w:pPr>
      <w:bookmarkStart w:id="43" w:name="_Toc14965017"/>
      <w:r w:rsidRPr="00611724">
        <w:t xml:space="preserve">10.3.1. First </w:t>
      </w:r>
      <w:r>
        <w:t>eight</w:t>
      </w:r>
      <w:r w:rsidRPr="00611724">
        <w:t xml:space="preserve"> months:</w:t>
      </w:r>
      <w:bookmarkEnd w:id="43"/>
      <w:r w:rsidRPr="00611724">
        <w:t xml:space="preserve">  </w:t>
      </w:r>
    </w:p>
    <w:p w14:paraId="580EB3EF" w14:textId="77777777" w:rsidR="009D5587" w:rsidRDefault="009D5587" w:rsidP="00EE6D8A">
      <w:pPr>
        <w:numPr>
          <w:ilvl w:val="0"/>
          <w:numId w:val="56"/>
        </w:numPr>
        <w:autoSpaceDE w:val="0"/>
        <w:autoSpaceDN w:val="0"/>
        <w:adjustRightInd w:val="0"/>
        <w:spacing w:after="0" w:line="240" w:lineRule="auto"/>
        <w:ind w:left="180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Form the WDC resource development committee</w:t>
      </w:r>
    </w:p>
    <w:p w14:paraId="4719CBAA" w14:textId="77777777" w:rsidR="009D5587" w:rsidRPr="00611724" w:rsidRDefault="009D5587" w:rsidP="00EE6D8A">
      <w:pPr>
        <w:numPr>
          <w:ilvl w:val="0"/>
          <w:numId w:val="56"/>
        </w:numPr>
        <w:autoSpaceDE w:val="0"/>
        <w:autoSpaceDN w:val="0"/>
        <w:adjustRightInd w:val="0"/>
        <w:spacing w:after="0" w:line="240" w:lineRule="auto"/>
        <w:ind w:left="1800"/>
        <w:contextualSpacing/>
        <w:rPr>
          <w:rFonts w:ascii="Times New Roman" w:eastAsia="Calibri" w:hAnsi="Times New Roman" w:cs="Times New Roman"/>
          <w:bCs/>
          <w:sz w:val="24"/>
          <w:szCs w:val="24"/>
        </w:rPr>
      </w:pPr>
      <w:r w:rsidRPr="00611724">
        <w:rPr>
          <w:rFonts w:ascii="Times New Roman" w:eastAsia="Calibri" w:hAnsi="Times New Roman" w:cs="Times New Roman"/>
          <w:bCs/>
          <w:sz w:val="24"/>
          <w:szCs w:val="24"/>
        </w:rPr>
        <w:t xml:space="preserve">Conduct infrastructure building activities described </w:t>
      </w:r>
      <w:r>
        <w:rPr>
          <w:rFonts w:ascii="Times New Roman" w:eastAsia="Calibri" w:hAnsi="Times New Roman" w:cs="Times New Roman"/>
          <w:bCs/>
          <w:sz w:val="24"/>
          <w:szCs w:val="24"/>
        </w:rPr>
        <w:t>in 10.2</w:t>
      </w:r>
    </w:p>
    <w:p w14:paraId="43A70B8E" w14:textId="77777777" w:rsidR="009D5587" w:rsidRPr="00611724" w:rsidRDefault="009D5587" w:rsidP="009D5587">
      <w:pPr>
        <w:autoSpaceDE w:val="0"/>
        <w:autoSpaceDN w:val="0"/>
        <w:adjustRightInd w:val="0"/>
        <w:spacing w:after="0" w:line="240" w:lineRule="auto"/>
        <w:rPr>
          <w:rFonts w:ascii="Times New Roman" w:eastAsia="Calibri" w:hAnsi="Times New Roman" w:cs="Times New Roman"/>
          <w:bCs/>
          <w:sz w:val="24"/>
          <w:szCs w:val="24"/>
        </w:rPr>
      </w:pPr>
    </w:p>
    <w:p w14:paraId="7A731568" w14:textId="77777777" w:rsidR="009D5587" w:rsidRPr="00611724" w:rsidRDefault="009D5587" w:rsidP="00EE6D8A">
      <w:pPr>
        <w:pStyle w:val="Heading3"/>
      </w:pPr>
      <w:bookmarkStart w:id="44" w:name="_Toc14965018"/>
      <w:r w:rsidRPr="00611724">
        <w:t>10.3.2. Next 1</w:t>
      </w:r>
      <w:r>
        <w:t>6</w:t>
      </w:r>
      <w:r w:rsidRPr="00611724">
        <w:t xml:space="preserve"> months:</w:t>
      </w:r>
      <w:bookmarkEnd w:id="44"/>
    </w:p>
    <w:p w14:paraId="2C093A48" w14:textId="77777777" w:rsidR="009D5587" w:rsidRPr="00611724" w:rsidRDefault="009D5587" w:rsidP="00EE6D8A">
      <w:pPr>
        <w:autoSpaceDE w:val="0"/>
        <w:autoSpaceDN w:val="0"/>
        <w:adjustRightInd w:val="0"/>
        <w:spacing w:after="0" w:line="240" w:lineRule="auto"/>
        <w:ind w:left="1440"/>
        <w:rPr>
          <w:rFonts w:ascii="Times New Roman" w:eastAsia="Calibri" w:hAnsi="Times New Roman" w:cs="Times New Roman"/>
          <w:b/>
          <w:bCs/>
          <w:color w:val="FF0000"/>
          <w:sz w:val="24"/>
          <w:szCs w:val="24"/>
        </w:rPr>
      </w:pPr>
      <w:r>
        <w:rPr>
          <w:rFonts w:ascii="Times New Roman" w:eastAsia="Calibri" w:hAnsi="Times New Roman" w:cs="Times New Roman"/>
          <w:bCs/>
          <w:sz w:val="24"/>
          <w:szCs w:val="24"/>
        </w:rPr>
        <w:t xml:space="preserve">Implement the resource development plan and report to the WDC on implementation progress monthly.  </w:t>
      </w:r>
    </w:p>
    <w:p w14:paraId="790DAD9A" w14:textId="77777777" w:rsidR="009D5587" w:rsidRPr="00611724" w:rsidRDefault="009D5587" w:rsidP="009D5587">
      <w:pPr>
        <w:autoSpaceDE w:val="0"/>
        <w:autoSpaceDN w:val="0"/>
        <w:adjustRightInd w:val="0"/>
        <w:spacing w:after="0" w:line="240" w:lineRule="auto"/>
        <w:rPr>
          <w:rFonts w:ascii="Times New Roman" w:eastAsia="Calibri" w:hAnsi="Times New Roman" w:cs="Times New Roman"/>
          <w:b/>
          <w:bCs/>
          <w:sz w:val="24"/>
          <w:szCs w:val="24"/>
        </w:rPr>
      </w:pPr>
    </w:p>
    <w:p w14:paraId="6C168D38" w14:textId="73675957" w:rsidR="004A3F47" w:rsidRDefault="00324277" w:rsidP="009D5587">
      <w:pPr>
        <w:autoSpaceDE w:val="0"/>
        <w:autoSpaceDN w:val="0"/>
        <w:adjustRightInd w:val="0"/>
        <w:spacing w:after="0" w:line="240" w:lineRule="auto"/>
        <w:rPr>
          <w:rFonts w:ascii="Times New Roman" w:hAnsi="Times New Roman" w:cs="Times New Roman"/>
          <w:color w:val="FF0000"/>
          <w:sz w:val="24"/>
          <w:szCs w:val="24"/>
        </w:rPr>
      </w:pPr>
      <w:r w:rsidRPr="00584DD8">
        <w:rPr>
          <w:rFonts w:ascii="Times New Roman" w:hAnsi="Times New Roman" w:cs="Times New Roman"/>
          <w:color w:val="FF0000"/>
          <w:sz w:val="24"/>
          <w:szCs w:val="24"/>
        </w:rPr>
        <w:tab/>
      </w:r>
    </w:p>
    <w:p w14:paraId="234B12CD" w14:textId="77777777" w:rsidR="004A3F47" w:rsidRDefault="004A3F4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532A8DAD" w14:textId="2E2FD2F0" w:rsidR="007D4A11" w:rsidRPr="006305F9" w:rsidRDefault="004A3F47" w:rsidP="00EE6D8A">
      <w:pPr>
        <w:pStyle w:val="Heading1"/>
      </w:pPr>
      <w:bookmarkStart w:id="45" w:name="_Toc14965019"/>
      <w:r w:rsidRPr="006305F9">
        <w:t>APPENDIX A: METHODOLOGY FOR CALCULATING OUTCOMES IN SECTION 8</w:t>
      </w:r>
      <w:bookmarkEnd w:id="45"/>
    </w:p>
    <w:p w14:paraId="2FACA8AE" w14:textId="77777777" w:rsidR="001820C7" w:rsidRPr="00584DD8" w:rsidRDefault="001820C7" w:rsidP="001820C7">
      <w:pPr>
        <w:pStyle w:val="yiv8793685461msonormal"/>
      </w:pPr>
      <w:r w:rsidRPr="006F54CB">
        <w:rPr>
          <w:b/>
        </w:rPr>
        <w:t xml:space="preserve">Strategic Plan Outcome Measures. </w:t>
      </w:r>
      <w:r w:rsidRPr="00584DD8">
        <w:t xml:space="preserve">  These are the metrics by which the WDC measures the impact it is having on the goals and objectives set forth in the strategic plan.  They are:</w:t>
      </w:r>
    </w:p>
    <w:p w14:paraId="0DCFE0F9" w14:textId="77777777" w:rsidR="001820C7" w:rsidRPr="00584DD8" w:rsidRDefault="001820C7" w:rsidP="001820C7">
      <w:pPr>
        <w:pStyle w:val="BodyA"/>
        <w:spacing w:after="0" w:line="240" w:lineRule="auto"/>
        <w:ind w:left="1440" w:hanging="1440"/>
        <w:jc w:val="both"/>
        <w:rPr>
          <w:rFonts w:ascii="Times New Roman" w:hAnsi="Times New Roman" w:cs="Times New Roman"/>
          <w:sz w:val="24"/>
          <w:szCs w:val="24"/>
        </w:rPr>
      </w:pPr>
      <w:r w:rsidRPr="00584DD8">
        <w:rPr>
          <w:rFonts w:ascii="Times New Roman" w:hAnsi="Times New Roman" w:cs="Times New Roman"/>
          <w:b/>
          <w:bCs/>
          <w:sz w:val="24"/>
          <w:szCs w:val="24"/>
        </w:rPr>
        <w:t>Objective 1:</w:t>
      </w:r>
      <w:r w:rsidRPr="00584DD8">
        <w:rPr>
          <w:rFonts w:ascii="Times New Roman" w:hAnsi="Times New Roman" w:cs="Times New Roman"/>
          <w:b/>
          <w:bCs/>
          <w:sz w:val="24"/>
          <w:szCs w:val="24"/>
        </w:rPr>
        <w:tab/>
        <w:t xml:space="preserve">Increase business engagement with the workforce system.   </w:t>
      </w:r>
    </w:p>
    <w:p w14:paraId="7AF6680D" w14:textId="77777777" w:rsidR="001820C7" w:rsidRDefault="001820C7" w:rsidP="001820C7">
      <w:pPr>
        <w:pStyle w:val="BodyA"/>
        <w:spacing w:after="0" w:line="240" w:lineRule="auto"/>
        <w:jc w:val="both"/>
        <w:rPr>
          <w:rFonts w:ascii="Times New Roman" w:hAnsi="Times New Roman" w:cs="Times New Roman"/>
          <w:b/>
          <w:bCs/>
          <w:i/>
          <w:iCs/>
          <w:sz w:val="24"/>
          <w:szCs w:val="24"/>
        </w:rPr>
      </w:pPr>
    </w:p>
    <w:p w14:paraId="5A02B262" w14:textId="77777777" w:rsidR="001820C7" w:rsidRPr="00584DD8" w:rsidRDefault="001820C7" w:rsidP="001820C7">
      <w:pPr>
        <w:pStyle w:val="BodyA"/>
        <w:spacing w:after="0" w:line="240" w:lineRule="auto"/>
        <w:jc w:val="both"/>
        <w:rPr>
          <w:rFonts w:ascii="Times New Roman" w:hAnsi="Times New Roman" w:cs="Times New Roman"/>
          <w:sz w:val="24"/>
          <w:szCs w:val="24"/>
        </w:rPr>
      </w:pPr>
      <w:r w:rsidRPr="00584DD8">
        <w:rPr>
          <w:rFonts w:ascii="Times New Roman" w:hAnsi="Times New Roman" w:cs="Times New Roman"/>
          <w:b/>
          <w:bCs/>
          <w:i/>
          <w:iCs/>
          <w:sz w:val="24"/>
          <w:szCs w:val="24"/>
        </w:rPr>
        <w:t xml:space="preserve">Outcomes by June 2022:  </w:t>
      </w:r>
    </w:p>
    <w:p w14:paraId="440D8043" w14:textId="77777777" w:rsidR="00AD3CEA" w:rsidRDefault="001820C7" w:rsidP="00AD3CEA">
      <w:pPr>
        <w:numPr>
          <w:ilvl w:val="0"/>
          <w:numId w:val="34"/>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Increase the number of business providing work-based learning opportunities by 100%, from 120 to 240</w:t>
      </w:r>
    </w:p>
    <w:p w14:paraId="2BA98597" w14:textId="7E70AF99" w:rsidR="00AD3CEA" w:rsidRPr="006305F9" w:rsidRDefault="00AD3CEA" w:rsidP="006305F9">
      <w:pPr>
        <w:pStyle w:val="ListParagraph"/>
        <w:numPr>
          <w:ilvl w:val="2"/>
          <w:numId w:val="34"/>
        </w:numPr>
        <w:spacing w:after="0" w:line="240" w:lineRule="auto"/>
        <w:rPr>
          <w:rFonts w:ascii="Times New Roman" w:eastAsia="Times New Roman" w:hAnsi="Times New Roman" w:cs="Times New Roman"/>
          <w:color w:val="212121"/>
          <w:sz w:val="24"/>
          <w:szCs w:val="24"/>
        </w:rPr>
      </w:pPr>
      <w:r w:rsidRPr="006305F9">
        <w:rPr>
          <w:rFonts w:ascii="Times New Roman" w:eastAsia="Times New Roman" w:hAnsi="Times New Roman" w:cs="Times New Roman"/>
          <w:b/>
          <w:color w:val="212121"/>
          <w:sz w:val="24"/>
          <w:szCs w:val="24"/>
        </w:rPr>
        <w:t xml:space="preserve">Baseline: </w:t>
      </w:r>
      <w:r w:rsidRPr="006305F9">
        <w:rPr>
          <w:rFonts w:ascii="Times New Roman" w:eastAsia="Times New Roman" w:hAnsi="Times New Roman" w:cs="Times New Roman"/>
          <w:color w:val="212121"/>
          <w:sz w:val="24"/>
          <w:szCs w:val="24"/>
        </w:rPr>
        <w:t xml:space="preserve"> currently 120</w:t>
      </w:r>
    </w:p>
    <w:p w14:paraId="633CF365" w14:textId="5EDB6480" w:rsidR="00AD3CEA" w:rsidRDefault="001820C7" w:rsidP="001820C7">
      <w:pPr>
        <w:numPr>
          <w:ilvl w:val="0"/>
          <w:numId w:val="34"/>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 xml:space="preserve">Increase the number of businesses using the system for recruitment by 50%, from </w:t>
      </w:r>
      <w:r w:rsidR="00E82CAC">
        <w:rPr>
          <w:rFonts w:ascii="Times New Roman" w:eastAsia="Times New Roman" w:hAnsi="Times New Roman" w:cs="Times New Roman"/>
          <w:color w:val="212121"/>
          <w:sz w:val="24"/>
          <w:szCs w:val="24"/>
        </w:rPr>
        <w:t>approximately</w:t>
      </w:r>
      <w:r w:rsidRPr="006C2EC4">
        <w:rPr>
          <w:rFonts w:ascii="Times New Roman" w:eastAsia="Times New Roman" w:hAnsi="Times New Roman" w:cs="Times New Roman"/>
          <w:color w:val="212121"/>
          <w:sz w:val="24"/>
          <w:szCs w:val="24"/>
        </w:rPr>
        <w:t xml:space="preserve"> 1,000 now to 1,500. </w:t>
      </w:r>
    </w:p>
    <w:p w14:paraId="0275024C" w14:textId="318EA82E" w:rsidR="001820C7" w:rsidRPr="006305F9" w:rsidRDefault="00AD3CEA" w:rsidP="006305F9">
      <w:pPr>
        <w:pStyle w:val="ListParagraph"/>
        <w:numPr>
          <w:ilvl w:val="2"/>
          <w:numId w:val="34"/>
        </w:numPr>
        <w:spacing w:after="0" w:line="240" w:lineRule="auto"/>
        <w:rPr>
          <w:rFonts w:ascii="Times New Roman" w:eastAsia="Times New Roman" w:hAnsi="Times New Roman" w:cs="Times New Roman"/>
          <w:color w:val="212121"/>
          <w:sz w:val="24"/>
          <w:szCs w:val="24"/>
        </w:rPr>
      </w:pPr>
      <w:r w:rsidRPr="006305F9">
        <w:rPr>
          <w:rFonts w:ascii="Times New Roman" w:eastAsia="Times New Roman" w:hAnsi="Times New Roman" w:cs="Times New Roman"/>
          <w:b/>
          <w:color w:val="212121"/>
          <w:sz w:val="24"/>
          <w:szCs w:val="24"/>
        </w:rPr>
        <w:t>Baseline:</w:t>
      </w:r>
      <w:r w:rsidRPr="006305F9">
        <w:rPr>
          <w:rFonts w:ascii="Times New Roman" w:eastAsia="Times New Roman" w:hAnsi="Times New Roman" w:cs="Times New Roman"/>
          <w:color w:val="212121"/>
          <w:sz w:val="24"/>
          <w:szCs w:val="24"/>
        </w:rPr>
        <w:t xml:space="preserve">  </w:t>
      </w:r>
      <w:r w:rsidR="006305F9" w:rsidRPr="006305F9">
        <w:rPr>
          <w:rFonts w:ascii="Times New Roman" w:eastAsia="Times New Roman" w:hAnsi="Times New Roman" w:cs="Times New Roman"/>
          <w:color w:val="212121"/>
          <w:sz w:val="24"/>
          <w:szCs w:val="24"/>
        </w:rPr>
        <w:t>t</w:t>
      </w:r>
      <w:r w:rsidRPr="006305F9">
        <w:rPr>
          <w:rFonts w:ascii="Times New Roman" w:eastAsia="Times New Roman" w:hAnsi="Times New Roman" w:cs="Times New Roman"/>
          <w:color w:val="212121"/>
          <w:sz w:val="24"/>
          <w:szCs w:val="24"/>
        </w:rPr>
        <w:t xml:space="preserve">here are </w:t>
      </w:r>
      <w:r w:rsidR="001820C7" w:rsidRPr="006305F9">
        <w:rPr>
          <w:rFonts w:ascii="Times New Roman" w:eastAsia="Times New Roman" w:hAnsi="Times New Roman" w:cs="Times New Roman"/>
          <w:color w:val="212121"/>
          <w:sz w:val="24"/>
          <w:szCs w:val="24"/>
        </w:rPr>
        <w:t xml:space="preserve">11,000 registered businesses statewide on WorkSourceWA.com, divided by 12 WDAs = roughly 1,000 businesses per WDA. </w:t>
      </w:r>
      <w:r w:rsidR="00E82CAC">
        <w:rPr>
          <w:rFonts w:ascii="Times New Roman" w:eastAsia="Times New Roman" w:hAnsi="Times New Roman" w:cs="Times New Roman"/>
          <w:color w:val="212121"/>
          <w:sz w:val="24"/>
          <w:szCs w:val="24"/>
        </w:rPr>
        <w:t>This is clearly a rough estimate.</w:t>
      </w:r>
    </w:p>
    <w:p w14:paraId="1B5936ED" w14:textId="77777777" w:rsidR="00AD3CEA" w:rsidRDefault="001820C7" w:rsidP="001820C7">
      <w:pPr>
        <w:numPr>
          <w:ilvl w:val="0"/>
          <w:numId w:val="34"/>
        </w:numPr>
        <w:spacing w:after="0" w:line="240" w:lineRule="auto"/>
        <w:rPr>
          <w:rFonts w:ascii="Times New Roman" w:eastAsia="Times New Roman" w:hAnsi="Times New Roman" w:cs="Times New Roman"/>
          <w:color w:val="212121"/>
          <w:sz w:val="24"/>
          <w:szCs w:val="24"/>
        </w:rPr>
      </w:pPr>
      <w:r w:rsidRPr="004A3F47">
        <w:rPr>
          <w:rFonts w:ascii="Times New Roman" w:eastAsia="Times New Roman" w:hAnsi="Times New Roman" w:cs="Times New Roman"/>
          <w:color w:val="212121"/>
          <w:sz w:val="24"/>
          <w:szCs w:val="24"/>
        </w:rPr>
        <w:t xml:space="preserve">Increase the number of businesses participating in advisory boards </w:t>
      </w:r>
      <w:r>
        <w:rPr>
          <w:rFonts w:ascii="Times New Roman" w:eastAsia="Times New Roman" w:hAnsi="Times New Roman" w:cs="Times New Roman"/>
          <w:color w:val="212121"/>
          <w:sz w:val="24"/>
          <w:szCs w:val="24"/>
        </w:rPr>
        <w:t xml:space="preserve">by 8 for a total of 20 </w:t>
      </w:r>
    </w:p>
    <w:p w14:paraId="5DE5BD01" w14:textId="7B3DB0E0" w:rsidR="001820C7" w:rsidRPr="006305F9" w:rsidRDefault="00AD3CEA" w:rsidP="006305F9">
      <w:pPr>
        <w:pStyle w:val="ListParagraph"/>
        <w:numPr>
          <w:ilvl w:val="2"/>
          <w:numId w:val="34"/>
        </w:numPr>
        <w:spacing w:after="0" w:line="240" w:lineRule="auto"/>
        <w:rPr>
          <w:rFonts w:ascii="Times New Roman" w:eastAsia="Times New Roman" w:hAnsi="Times New Roman" w:cs="Times New Roman"/>
          <w:color w:val="212121"/>
          <w:sz w:val="24"/>
          <w:szCs w:val="24"/>
        </w:rPr>
      </w:pPr>
      <w:r w:rsidRPr="006305F9">
        <w:rPr>
          <w:rFonts w:ascii="Times New Roman" w:eastAsia="Times New Roman" w:hAnsi="Times New Roman" w:cs="Times New Roman"/>
          <w:b/>
          <w:color w:val="212121"/>
          <w:sz w:val="24"/>
          <w:szCs w:val="24"/>
        </w:rPr>
        <w:t>Baseline:</w:t>
      </w:r>
      <w:r w:rsidRPr="006305F9">
        <w:rPr>
          <w:rFonts w:ascii="Times New Roman" w:eastAsia="Times New Roman" w:hAnsi="Times New Roman" w:cs="Times New Roman"/>
          <w:color w:val="212121"/>
          <w:sz w:val="24"/>
          <w:szCs w:val="24"/>
        </w:rPr>
        <w:t xml:space="preserve"> </w:t>
      </w:r>
      <w:r w:rsidR="001820C7" w:rsidRPr="006305F9">
        <w:rPr>
          <w:rFonts w:ascii="Times New Roman" w:eastAsia="Times New Roman" w:hAnsi="Times New Roman" w:cs="Times New Roman"/>
          <w:color w:val="212121"/>
          <w:sz w:val="24"/>
          <w:szCs w:val="24"/>
        </w:rPr>
        <w:t>currently at 12</w:t>
      </w:r>
    </w:p>
    <w:p w14:paraId="3A2E2F68" w14:textId="77777777" w:rsidR="00AD3CEA" w:rsidRDefault="00AD3CEA" w:rsidP="001820C7">
      <w:pPr>
        <w:pStyle w:val="BodyA"/>
        <w:spacing w:after="0" w:line="240" w:lineRule="auto"/>
        <w:jc w:val="both"/>
        <w:rPr>
          <w:rFonts w:ascii="Times New Roman" w:hAnsi="Times New Roman" w:cs="Times New Roman"/>
          <w:b/>
          <w:bCs/>
          <w:sz w:val="24"/>
          <w:szCs w:val="24"/>
        </w:rPr>
      </w:pPr>
    </w:p>
    <w:p w14:paraId="5190AD53" w14:textId="533F3056" w:rsidR="001820C7" w:rsidRPr="00584DD8" w:rsidRDefault="001820C7" w:rsidP="001820C7">
      <w:pPr>
        <w:pStyle w:val="BodyA"/>
        <w:spacing w:after="0" w:line="240" w:lineRule="auto"/>
        <w:jc w:val="both"/>
        <w:rPr>
          <w:rFonts w:ascii="Times New Roman" w:hAnsi="Times New Roman" w:cs="Times New Roman"/>
          <w:sz w:val="24"/>
          <w:szCs w:val="24"/>
        </w:rPr>
      </w:pPr>
      <w:r w:rsidRPr="00584DD8">
        <w:rPr>
          <w:rFonts w:ascii="Times New Roman" w:hAnsi="Times New Roman" w:cs="Times New Roman"/>
          <w:b/>
          <w:bCs/>
          <w:sz w:val="24"/>
          <w:szCs w:val="24"/>
        </w:rPr>
        <w:t>Objective 2:  Create an integrated system that is aligned to the goals.</w:t>
      </w:r>
    </w:p>
    <w:p w14:paraId="36563174" w14:textId="77777777" w:rsidR="001820C7" w:rsidRPr="00584DD8" w:rsidRDefault="001820C7" w:rsidP="001820C7">
      <w:pPr>
        <w:pStyle w:val="BodyA"/>
        <w:spacing w:after="0" w:line="240" w:lineRule="auto"/>
        <w:jc w:val="both"/>
        <w:rPr>
          <w:rFonts w:ascii="Times New Roman" w:hAnsi="Times New Roman" w:cs="Times New Roman"/>
          <w:sz w:val="24"/>
          <w:szCs w:val="24"/>
        </w:rPr>
      </w:pPr>
    </w:p>
    <w:p w14:paraId="23B402FD" w14:textId="77777777" w:rsidR="001820C7" w:rsidRDefault="001820C7" w:rsidP="001820C7">
      <w:pPr>
        <w:pStyle w:val="BodyA"/>
        <w:spacing w:after="0" w:line="240" w:lineRule="auto"/>
        <w:jc w:val="both"/>
        <w:rPr>
          <w:rFonts w:ascii="Times New Roman" w:hAnsi="Times New Roman" w:cs="Times New Roman"/>
          <w:b/>
          <w:bCs/>
          <w:i/>
          <w:iCs/>
          <w:sz w:val="24"/>
          <w:szCs w:val="24"/>
        </w:rPr>
      </w:pPr>
      <w:r w:rsidRPr="00584DD8">
        <w:rPr>
          <w:rFonts w:ascii="Times New Roman" w:hAnsi="Times New Roman" w:cs="Times New Roman"/>
          <w:b/>
          <w:bCs/>
          <w:i/>
          <w:iCs/>
          <w:sz w:val="24"/>
          <w:szCs w:val="24"/>
        </w:rPr>
        <w:t xml:space="preserve">Outcome by June 2022 </w:t>
      </w:r>
    </w:p>
    <w:p w14:paraId="0A2E8FA0" w14:textId="77777777" w:rsidR="00AD3CEA" w:rsidRDefault="001820C7" w:rsidP="00AD3CEA">
      <w:pPr>
        <w:numPr>
          <w:ilvl w:val="0"/>
          <w:numId w:val="35"/>
        </w:numPr>
        <w:spacing w:after="0" w:line="240" w:lineRule="auto"/>
        <w:rPr>
          <w:rFonts w:ascii="Times New Roman" w:eastAsia="Times New Roman" w:hAnsi="Times New Roman" w:cs="Times New Roman"/>
          <w:color w:val="212121"/>
          <w:sz w:val="24"/>
          <w:szCs w:val="24"/>
        </w:rPr>
      </w:pPr>
      <w:r w:rsidRPr="00AD3CEA">
        <w:rPr>
          <w:rFonts w:ascii="Times New Roman" w:eastAsia="Times New Roman" w:hAnsi="Times New Roman" w:cs="Times New Roman"/>
          <w:color w:val="212121"/>
          <w:sz w:val="24"/>
          <w:szCs w:val="24"/>
        </w:rPr>
        <w:t xml:space="preserve">Customer satisfaction, for individuals and businesses, increases to 90% of those who rate strongly agree. </w:t>
      </w:r>
    </w:p>
    <w:p w14:paraId="3940BB69" w14:textId="5DD8F4DC" w:rsidR="006305F9" w:rsidRPr="006305F9" w:rsidRDefault="006305F9" w:rsidP="006305F9">
      <w:pPr>
        <w:pStyle w:val="ListParagraph"/>
        <w:numPr>
          <w:ilvl w:val="2"/>
          <w:numId w:val="35"/>
        </w:numPr>
        <w:spacing w:after="0" w:line="240" w:lineRule="auto"/>
        <w:rPr>
          <w:rFonts w:ascii="Times New Roman" w:eastAsia="Times New Roman" w:hAnsi="Times New Roman" w:cs="Times New Roman"/>
          <w:color w:val="212121"/>
          <w:sz w:val="24"/>
          <w:szCs w:val="24"/>
        </w:rPr>
      </w:pPr>
      <w:r w:rsidRPr="006305F9">
        <w:rPr>
          <w:rFonts w:ascii="Times New Roman" w:eastAsia="Times New Roman" w:hAnsi="Times New Roman" w:cs="Times New Roman"/>
          <w:b/>
          <w:color w:val="212121"/>
          <w:sz w:val="24"/>
          <w:szCs w:val="24"/>
        </w:rPr>
        <w:t>Baseline</w:t>
      </w:r>
      <w:r w:rsidR="001820C7" w:rsidRPr="006305F9">
        <w:rPr>
          <w:rFonts w:ascii="Times New Roman" w:eastAsia="Times New Roman" w:hAnsi="Times New Roman" w:cs="Times New Roman"/>
          <w:b/>
          <w:color w:val="212121"/>
          <w:sz w:val="24"/>
          <w:szCs w:val="24"/>
        </w:rPr>
        <w:t xml:space="preserve">: </w:t>
      </w:r>
      <w:r w:rsidR="001820C7" w:rsidRPr="006305F9">
        <w:rPr>
          <w:rFonts w:ascii="Times New Roman" w:eastAsia="Times New Roman" w:hAnsi="Times New Roman" w:cs="Times New Roman"/>
          <w:color w:val="212121"/>
          <w:sz w:val="24"/>
          <w:szCs w:val="24"/>
        </w:rPr>
        <w:t xml:space="preserve"> Of those on the comment card who rate Question 8 </w:t>
      </w:r>
      <w:r w:rsidR="001820C7" w:rsidRPr="006305F9">
        <w:rPr>
          <w:rFonts w:ascii="Times New Roman" w:eastAsia="Times New Roman" w:hAnsi="Times New Roman" w:cs="Times New Roman"/>
          <w:i/>
          <w:color w:val="212121"/>
          <w:sz w:val="24"/>
          <w:szCs w:val="24"/>
        </w:rPr>
        <w:t>‘Considering everything, I am satisfied with my overall experience’</w:t>
      </w:r>
      <w:r w:rsidR="001820C7" w:rsidRPr="006305F9">
        <w:rPr>
          <w:rFonts w:ascii="Times New Roman" w:eastAsia="Times New Roman" w:hAnsi="Times New Roman" w:cs="Times New Roman"/>
          <w:color w:val="212121"/>
          <w:sz w:val="24"/>
          <w:szCs w:val="24"/>
        </w:rPr>
        <w:t xml:space="preserve"> as strongly agree.  Current average over the past 3 quarters when combining strongly agree and agree ranges from 99% to 96%.  The average over the past 3 quarters for just strongly agree ranges from 83% to 78%.     </w:t>
      </w:r>
    </w:p>
    <w:p w14:paraId="6D14D1B1" w14:textId="5A548C06" w:rsidR="001820C7" w:rsidRPr="006305F9" w:rsidRDefault="001820C7" w:rsidP="006305F9">
      <w:pPr>
        <w:pStyle w:val="ListParagraph"/>
        <w:numPr>
          <w:ilvl w:val="2"/>
          <w:numId w:val="35"/>
        </w:numPr>
        <w:spacing w:after="0" w:line="240" w:lineRule="auto"/>
        <w:rPr>
          <w:rFonts w:ascii="Times New Roman" w:hAnsi="Times New Roman" w:cs="Times New Roman"/>
          <w:sz w:val="24"/>
          <w:szCs w:val="24"/>
        </w:rPr>
      </w:pPr>
      <w:r w:rsidRPr="006305F9">
        <w:rPr>
          <w:rFonts w:ascii="Times New Roman" w:eastAsia="Times New Roman" w:hAnsi="Times New Roman" w:cs="Times New Roman"/>
          <w:color w:val="212121"/>
          <w:sz w:val="24"/>
          <w:szCs w:val="24"/>
        </w:rPr>
        <w:t xml:space="preserve">For business, of those on the comment card who rate Question 7, </w:t>
      </w:r>
      <w:r w:rsidRPr="006305F9">
        <w:rPr>
          <w:rFonts w:ascii="Times New Roman" w:eastAsia="Times New Roman" w:hAnsi="Times New Roman" w:cs="Times New Roman"/>
          <w:i/>
          <w:color w:val="212121"/>
          <w:sz w:val="24"/>
          <w:szCs w:val="24"/>
        </w:rPr>
        <w:t>‘I am satisfied with my overall experience’</w:t>
      </w:r>
      <w:r w:rsidRPr="006305F9">
        <w:rPr>
          <w:rFonts w:ascii="Times New Roman" w:eastAsia="Times New Roman" w:hAnsi="Times New Roman" w:cs="Times New Roman"/>
          <w:color w:val="212121"/>
          <w:sz w:val="24"/>
          <w:szCs w:val="24"/>
        </w:rPr>
        <w:t xml:space="preserve"> as strongly agree.  Current average over the past 3 quarters when combining strongly agree and agree ranges from 100% to 94%.  The average over the past 3 quarters for just strongly agree ranges from 68% to 43%</w:t>
      </w:r>
    </w:p>
    <w:p w14:paraId="52BD7048" w14:textId="77777777" w:rsidR="001820C7" w:rsidRDefault="001820C7" w:rsidP="001820C7">
      <w:pPr>
        <w:pStyle w:val="BodyA"/>
        <w:spacing w:after="0" w:line="240" w:lineRule="auto"/>
        <w:ind w:left="1440" w:hanging="1440"/>
        <w:jc w:val="both"/>
        <w:rPr>
          <w:rFonts w:ascii="Times New Roman" w:hAnsi="Times New Roman" w:cs="Times New Roman"/>
          <w:b/>
          <w:bCs/>
          <w:sz w:val="24"/>
          <w:szCs w:val="24"/>
        </w:rPr>
      </w:pPr>
    </w:p>
    <w:p w14:paraId="48895319" w14:textId="77777777" w:rsidR="001820C7" w:rsidRPr="00584DD8" w:rsidRDefault="001820C7" w:rsidP="001820C7">
      <w:pPr>
        <w:pStyle w:val="BodyA"/>
        <w:spacing w:after="0" w:line="240" w:lineRule="auto"/>
        <w:ind w:left="1440" w:hanging="1440"/>
        <w:jc w:val="both"/>
        <w:rPr>
          <w:rFonts w:ascii="Times New Roman" w:hAnsi="Times New Roman" w:cs="Times New Roman"/>
          <w:sz w:val="24"/>
          <w:szCs w:val="24"/>
        </w:rPr>
      </w:pPr>
      <w:r w:rsidRPr="00584DD8">
        <w:rPr>
          <w:rFonts w:ascii="Times New Roman" w:hAnsi="Times New Roman" w:cs="Times New Roman"/>
          <w:b/>
          <w:bCs/>
          <w:sz w:val="24"/>
          <w:szCs w:val="24"/>
        </w:rPr>
        <w:t>Objective 3:</w:t>
      </w:r>
      <w:r w:rsidRPr="00584DD8">
        <w:rPr>
          <w:rFonts w:ascii="Times New Roman" w:hAnsi="Times New Roman" w:cs="Times New Roman"/>
          <w:sz w:val="24"/>
          <w:szCs w:val="24"/>
        </w:rPr>
        <w:t xml:space="preserve">  </w:t>
      </w:r>
      <w:r w:rsidRPr="00584DD8">
        <w:rPr>
          <w:rFonts w:ascii="Times New Roman" w:hAnsi="Times New Roman" w:cs="Times New Roman"/>
          <w:b/>
          <w:bCs/>
          <w:sz w:val="24"/>
          <w:szCs w:val="24"/>
        </w:rPr>
        <w:t xml:space="preserve">Expand and improve the talent pipeline of disconnected young adults and adults to quality jobs. </w:t>
      </w:r>
    </w:p>
    <w:p w14:paraId="5745B0DC" w14:textId="77777777" w:rsidR="001820C7" w:rsidRPr="00584DD8" w:rsidRDefault="001820C7" w:rsidP="001820C7">
      <w:pPr>
        <w:pStyle w:val="BodyA"/>
        <w:spacing w:after="0" w:line="240" w:lineRule="auto"/>
        <w:jc w:val="both"/>
        <w:rPr>
          <w:rFonts w:ascii="Times New Roman" w:hAnsi="Times New Roman" w:cs="Times New Roman"/>
          <w:sz w:val="24"/>
          <w:szCs w:val="24"/>
        </w:rPr>
      </w:pPr>
    </w:p>
    <w:p w14:paraId="279ECC67" w14:textId="77777777" w:rsidR="001820C7" w:rsidRPr="00584DD8" w:rsidRDefault="001820C7" w:rsidP="001820C7">
      <w:pPr>
        <w:pStyle w:val="BodyA"/>
        <w:spacing w:after="0" w:line="240" w:lineRule="auto"/>
        <w:jc w:val="both"/>
        <w:rPr>
          <w:rFonts w:ascii="Times New Roman" w:hAnsi="Times New Roman" w:cs="Times New Roman"/>
          <w:sz w:val="24"/>
          <w:szCs w:val="24"/>
        </w:rPr>
      </w:pPr>
      <w:r w:rsidRPr="00584DD8">
        <w:rPr>
          <w:rFonts w:ascii="Times New Roman" w:hAnsi="Times New Roman" w:cs="Times New Roman"/>
          <w:b/>
          <w:bCs/>
          <w:i/>
          <w:iCs/>
          <w:sz w:val="24"/>
          <w:szCs w:val="24"/>
        </w:rPr>
        <w:t xml:space="preserve">Outcomes by June 2022 </w:t>
      </w:r>
    </w:p>
    <w:p w14:paraId="31B726B4" w14:textId="77777777" w:rsidR="00AD3CEA" w:rsidRDefault="001820C7" w:rsidP="001820C7">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Businesses report that the number of qualified applicants has increased to 90%</w:t>
      </w:r>
      <w:r>
        <w:rPr>
          <w:rFonts w:ascii="Times New Roman" w:eastAsia="Times New Roman" w:hAnsi="Times New Roman" w:cs="Times New Roman"/>
          <w:color w:val="212121"/>
          <w:sz w:val="24"/>
          <w:szCs w:val="24"/>
        </w:rPr>
        <w:t xml:space="preserve"> of those who rate this question strongly agree. </w:t>
      </w:r>
    </w:p>
    <w:p w14:paraId="12145527" w14:textId="673695D4" w:rsidR="001820C7" w:rsidRPr="006305F9" w:rsidRDefault="006305F9" w:rsidP="006305F9">
      <w:pPr>
        <w:pStyle w:val="ListParagraph"/>
        <w:numPr>
          <w:ilvl w:val="2"/>
          <w:numId w:val="36"/>
        </w:numPr>
        <w:spacing w:after="0" w:line="240" w:lineRule="auto"/>
        <w:rPr>
          <w:rFonts w:ascii="Times New Roman" w:eastAsia="Times New Roman" w:hAnsi="Times New Roman" w:cs="Times New Roman"/>
          <w:color w:val="212121"/>
          <w:sz w:val="24"/>
          <w:szCs w:val="24"/>
        </w:rPr>
      </w:pPr>
      <w:r w:rsidRPr="006305F9">
        <w:rPr>
          <w:rFonts w:ascii="Times New Roman" w:eastAsia="Times New Roman" w:hAnsi="Times New Roman" w:cs="Times New Roman"/>
          <w:b/>
          <w:color w:val="212121"/>
          <w:sz w:val="24"/>
          <w:szCs w:val="24"/>
        </w:rPr>
        <w:t>Baseline</w:t>
      </w:r>
      <w:r w:rsidR="001820C7" w:rsidRPr="006305F9">
        <w:rPr>
          <w:rFonts w:ascii="Times New Roman" w:eastAsia="Times New Roman" w:hAnsi="Times New Roman" w:cs="Times New Roman"/>
          <w:b/>
          <w:color w:val="212121"/>
          <w:sz w:val="24"/>
          <w:szCs w:val="24"/>
        </w:rPr>
        <w:t>:</w:t>
      </w:r>
      <w:r w:rsidR="001820C7" w:rsidRPr="006305F9">
        <w:rPr>
          <w:rFonts w:ascii="Times New Roman" w:eastAsia="Times New Roman" w:hAnsi="Times New Roman" w:cs="Times New Roman"/>
          <w:color w:val="212121"/>
          <w:sz w:val="24"/>
          <w:szCs w:val="24"/>
        </w:rPr>
        <w:t xml:space="preserve">  Current average on Question 5 </w:t>
      </w:r>
      <w:r w:rsidR="001820C7" w:rsidRPr="006305F9">
        <w:rPr>
          <w:rFonts w:ascii="Times New Roman" w:eastAsia="Times New Roman" w:hAnsi="Times New Roman" w:cs="Times New Roman"/>
          <w:i/>
          <w:color w:val="212121"/>
          <w:sz w:val="24"/>
          <w:szCs w:val="24"/>
        </w:rPr>
        <w:t>‘I found the right candidate through applicant referrals’</w:t>
      </w:r>
      <w:r w:rsidR="001820C7" w:rsidRPr="006305F9">
        <w:rPr>
          <w:rFonts w:ascii="Times New Roman" w:eastAsia="Times New Roman" w:hAnsi="Times New Roman" w:cs="Times New Roman"/>
          <w:color w:val="212121"/>
          <w:sz w:val="24"/>
          <w:szCs w:val="24"/>
        </w:rPr>
        <w:t xml:space="preserve"> ranges from 48% to 11% for just strongly agree.  The average when combining strongly agree and agree ranges from 98% to 63% </w:t>
      </w:r>
    </w:p>
    <w:p w14:paraId="1B4DA8C5" w14:textId="77777777" w:rsidR="00AD3CEA" w:rsidRDefault="001820C7" w:rsidP="001820C7">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The number of adults without HSD/GED that access post-educational opportunities has increased by 4,800 people. </w:t>
      </w:r>
    </w:p>
    <w:p w14:paraId="31136274" w14:textId="14FA0E1C" w:rsidR="001820C7" w:rsidRPr="006305F9" w:rsidRDefault="00AD3CEA" w:rsidP="006305F9">
      <w:pPr>
        <w:pStyle w:val="ListParagraph"/>
        <w:numPr>
          <w:ilvl w:val="2"/>
          <w:numId w:val="36"/>
        </w:numPr>
        <w:tabs>
          <w:tab w:val="left" w:pos="1440"/>
        </w:tabs>
        <w:spacing w:after="0" w:line="240" w:lineRule="auto"/>
        <w:rPr>
          <w:rFonts w:ascii="Times New Roman" w:eastAsia="Times New Roman" w:hAnsi="Times New Roman" w:cs="Times New Roman"/>
          <w:color w:val="212121"/>
          <w:sz w:val="24"/>
          <w:szCs w:val="24"/>
        </w:rPr>
      </w:pPr>
      <w:r w:rsidRPr="00CB2995">
        <w:rPr>
          <w:rFonts w:ascii="Times New Roman" w:eastAsia="Times New Roman" w:hAnsi="Times New Roman" w:cs="Times New Roman"/>
          <w:b/>
          <w:bCs/>
          <w:color w:val="212121"/>
          <w:sz w:val="24"/>
          <w:szCs w:val="24"/>
        </w:rPr>
        <w:t>Baseline:</w:t>
      </w:r>
      <w:r w:rsidRPr="006305F9">
        <w:rPr>
          <w:rFonts w:ascii="Times New Roman" w:eastAsia="Times New Roman" w:hAnsi="Times New Roman" w:cs="Times New Roman"/>
          <w:color w:val="212121"/>
          <w:sz w:val="24"/>
          <w:szCs w:val="24"/>
        </w:rPr>
        <w:t xml:space="preserve"> </w:t>
      </w:r>
      <w:r w:rsidR="001820C7" w:rsidRPr="006305F9">
        <w:rPr>
          <w:rFonts w:ascii="Times New Roman" w:eastAsia="Times New Roman" w:hAnsi="Times New Roman" w:cs="Times New Roman"/>
          <w:color w:val="212121"/>
          <w:sz w:val="24"/>
          <w:szCs w:val="24"/>
        </w:rPr>
        <w:t xml:space="preserve">Number of adults without diploma = 38,475 cut in half = goal number of 19,237, divided by </w:t>
      </w:r>
      <w:r w:rsidR="0B0D049D" w:rsidRPr="006305F9">
        <w:rPr>
          <w:rFonts w:ascii="Times New Roman" w:eastAsia="Times New Roman" w:hAnsi="Times New Roman" w:cs="Times New Roman"/>
          <w:color w:val="212121"/>
          <w:sz w:val="24"/>
          <w:szCs w:val="24"/>
        </w:rPr>
        <w:t>6</w:t>
      </w:r>
      <w:r w:rsidR="001820C7" w:rsidRPr="006305F9">
        <w:rPr>
          <w:rFonts w:ascii="Times New Roman" w:eastAsia="Times New Roman" w:hAnsi="Times New Roman" w:cs="Times New Roman"/>
          <w:color w:val="212121"/>
          <w:sz w:val="24"/>
          <w:szCs w:val="24"/>
        </w:rPr>
        <w:t xml:space="preserve"> for each year of the strategic plan = </w:t>
      </w:r>
      <w:r w:rsidR="55CAC62E" w:rsidRPr="006305F9">
        <w:rPr>
          <w:rFonts w:ascii="Times New Roman" w:eastAsia="Times New Roman" w:hAnsi="Times New Roman" w:cs="Times New Roman"/>
          <w:color w:val="212121"/>
          <w:sz w:val="24"/>
          <w:szCs w:val="24"/>
        </w:rPr>
        <w:t>3</w:t>
      </w:r>
      <w:r w:rsidR="001820C7" w:rsidRPr="006305F9">
        <w:rPr>
          <w:rFonts w:ascii="Times New Roman" w:eastAsia="Times New Roman" w:hAnsi="Times New Roman" w:cs="Times New Roman"/>
          <w:color w:val="212121"/>
          <w:sz w:val="24"/>
          <w:szCs w:val="24"/>
        </w:rPr>
        <w:t>,</w:t>
      </w:r>
      <w:r w:rsidR="55CAC62E" w:rsidRPr="006305F9">
        <w:rPr>
          <w:rFonts w:ascii="Times New Roman" w:eastAsia="Times New Roman" w:hAnsi="Times New Roman" w:cs="Times New Roman"/>
          <w:color w:val="212121"/>
          <w:sz w:val="24"/>
          <w:szCs w:val="24"/>
        </w:rPr>
        <w:t>206,</w:t>
      </w:r>
      <w:r w:rsidR="001820C7" w:rsidRPr="006305F9">
        <w:rPr>
          <w:rFonts w:ascii="Times New Roman" w:eastAsia="Times New Roman" w:hAnsi="Times New Roman" w:cs="Times New Roman"/>
          <w:color w:val="212121"/>
          <w:sz w:val="24"/>
          <w:szCs w:val="24"/>
        </w:rPr>
        <w:t xml:space="preserve"> multiplied by 3 (this is how many years into the plan we will be by 2022) = </w:t>
      </w:r>
      <w:r w:rsidR="25103046" w:rsidRPr="006305F9">
        <w:rPr>
          <w:rFonts w:ascii="Times New Roman" w:eastAsia="Times New Roman" w:hAnsi="Times New Roman" w:cs="Times New Roman"/>
          <w:color w:val="212121"/>
          <w:sz w:val="24"/>
          <w:szCs w:val="24"/>
        </w:rPr>
        <w:t>9,618</w:t>
      </w:r>
      <w:r w:rsidR="001820C7" w:rsidRPr="006305F9">
        <w:rPr>
          <w:rFonts w:ascii="Times New Roman" w:eastAsia="Times New Roman" w:hAnsi="Times New Roman" w:cs="Times New Roman"/>
          <w:color w:val="212121"/>
          <w:sz w:val="24"/>
          <w:szCs w:val="24"/>
        </w:rPr>
        <w:t>. 50% of 9,618 = 4,800. 9,618 will achieve diploma or equivalent, and 50% more than that will access post-educational opportunities.</w:t>
      </w:r>
    </w:p>
    <w:p w14:paraId="1DBAF783" w14:textId="341ED429" w:rsidR="006305F9" w:rsidRDefault="001820C7" w:rsidP="001820C7">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 xml:space="preserve">The number of adults that obtain a high school diploma or equivalent increases by 9,618 </w:t>
      </w:r>
    </w:p>
    <w:p w14:paraId="4FB4D933" w14:textId="1D8CF732" w:rsidR="001820C7" w:rsidRPr="006305F9" w:rsidRDefault="006305F9" w:rsidP="006305F9">
      <w:pPr>
        <w:pStyle w:val="ListParagraph"/>
        <w:numPr>
          <w:ilvl w:val="2"/>
          <w:numId w:val="36"/>
        </w:numPr>
        <w:spacing w:after="0" w:line="240" w:lineRule="auto"/>
        <w:rPr>
          <w:rFonts w:ascii="Times New Roman" w:eastAsia="Times New Roman" w:hAnsi="Times New Roman" w:cs="Times New Roman"/>
          <w:color w:val="212121"/>
          <w:sz w:val="24"/>
          <w:szCs w:val="24"/>
        </w:rPr>
      </w:pPr>
      <w:r w:rsidRPr="006305F9">
        <w:rPr>
          <w:rFonts w:ascii="Times New Roman" w:eastAsia="Times New Roman" w:hAnsi="Times New Roman" w:cs="Times New Roman"/>
          <w:b/>
          <w:color w:val="212121"/>
          <w:sz w:val="24"/>
          <w:szCs w:val="24"/>
        </w:rPr>
        <w:t xml:space="preserve">Baseline: </w:t>
      </w:r>
      <w:r w:rsidR="001820C7" w:rsidRPr="006305F9">
        <w:rPr>
          <w:rFonts w:ascii="Times New Roman" w:eastAsia="Times New Roman" w:hAnsi="Times New Roman" w:cs="Times New Roman"/>
          <w:color w:val="212121"/>
          <w:sz w:val="24"/>
          <w:szCs w:val="24"/>
        </w:rPr>
        <w:t>see above</w:t>
      </w:r>
      <w:r w:rsidRPr="006305F9">
        <w:rPr>
          <w:rFonts w:ascii="Times New Roman" w:eastAsia="Times New Roman" w:hAnsi="Times New Roman" w:cs="Times New Roman"/>
          <w:color w:val="212121"/>
          <w:sz w:val="24"/>
          <w:szCs w:val="24"/>
        </w:rPr>
        <w:t>. T</w:t>
      </w:r>
      <w:r w:rsidR="001820C7" w:rsidRPr="006305F9">
        <w:rPr>
          <w:rFonts w:ascii="Times New Roman" w:eastAsia="Times New Roman" w:hAnsi="Times New Roman" w:cs="Times New Roman"/>
          <w:color w:val="212121"/>
          <w:sz w:val="24"/>
          <w:szCs w:val="24"/>
        </w:rPr>
        <w:t>his is the number we must serve by 2022 to be on track to meet goal.</w:t>
      </w:r>
    </w:p>
    <w:p w14:paraId="02702214" w14:textId="77777777" w:rsidR="00AD3CEA" w:rsidRDefault="001820C7" w:rsidP="001820C7">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 xml:space="preserve">The number of disconnected young adults that become connected to education and/or work increases by 3,825. </w:t>
      </w:r>
    </w:p>
    <w:p w14:paraId="67FD6A4B" w14:textId="7C2DBBBA" w:rsidR="001820C7" w:rsidRPr="006305F9" w:rsidRDefault="006305F9" w:rsidP="006305F9">
      <w:pPr>
        <w:pStyle w:val="ListParagraph"/>
        <w:numPr>
          <w:ilvl w:val="2"/>
          <w:numId w:val="36"/>
        </w:numPr>
        <w:spacing w:after="0" w:line="240" w:lineRule="auto"/>
        <w:rPr>
          <w:rFonts w:ascii="Times New Roman" w:eastAsia="Times New Roman" w:hAnsi="Times New Roman" w:cs="Times New Roman"/>
          <w:color w:val="212121"/>
          <w:sz w:val="24"/>
          <w:szCs w:val="24"/>
        </w:rPr>
      </w:pPr>
      <w:r w:rsidRPr="00CB2995">
        <w:rPr>
          <w:rFonts w:ascii="Times New Roman" w:eastAsia="Times New Roman" w:hAnsi="Times New Roman" w:cs="Times New Roman"/>
          <w:b/>
          <w:bCs/>
          <w:color w:val="212121"/>
          <w:sz w:val="24"/>
          <w:szCs w:val="24"/>
        </w:rPr>
        <w:t>Baseline:</w:t>
      </w:r>
      <w:r w:rsidRPr="006305F9">
        <w:rPr>
          <w:rFonts w:ascii="Times New Roman" w:eastAsia="Times New Roman" w:hAnsi="Times New Roman" w:cs="Times New Roman"/>
          <w:color w:val="212121"/>
          <w:sz w:val="24"/>
          <w:szCs w:val="24"/>
        </w:rPr>
        <w:t xml:space="preserve"> the n</w:t>
      </w:r>
      <w:r w:rsidR="001820C7" w:rsidRPr="006305F9">
        <w:rPr>
          <w:rFonts w:ascii="Times New Roman" w:eastAsia="Times New Roman" w:hAnsi="Times New Roman" w:cs="Times New Roman"/>
          <w:color w:val="212121"/>
          <w:sz w:val="24"/>
          <w:szCs w:val="24"/>
        </w:rPr>
        <w:t xml:space="preserve">umber of </w:t>
      </w:r>
      <w:r w:rsidRPr="006305F9">
        <w:rPr>
          <w:rFonts w:ascii="Times New Roman" w:eastAsia="Times New Roman" w:hAnsi="Times New Roman" w:cs="Times New Roman"/>
          <w:color w:val="212121"/>
          <w:sz w:val="24"/>
          <w:szCs w:val="24"/>
        </w:rPr>
        <w:t>disconnected young adults currently =</w:t>
      </w:r>
      <w:r w:rsidR="001820C7" w:rsidRPr="006305F9">
        <w:rPr>
          <w:rFonts w:ascii="Times New Roman" w:eastAsia="Times New Roman" w:hAnsi="Times New Roman" w:cs="Times New Roman"/>
          <w:color w:val="212121"/>
          <w:sz w:val="24"/>
          <w:szCs w:val="24"/>
        </w:rPr>
        <w:t xml:space="preserve"> 15,300</w:t>
      </w:r>
      <w:r w:rsidRPr="006305F9">
        <w:rPr>
          <w:rFonts w:ascii="Times New Roman" w:eastAsia="Times New Roman" w:hAnsi="Times New Roman" w:cs="Times New Roman"/>
          <w:color w:val="212121"/>
          <w:sz w:val="24"/>
          <w:szCs w:val="24"/>
        </w:rPr>
        <w:t>,</w:t>
      </w:r>
      <w:r w:rsidR="001820C7" w:rsidRPr="006305F9">
        <w:rPr>
          <w:rFonts w:ascii="Times New Roman" w:eastAsia="Times New Roman" w:hAnsi="Times New Roman" w:cs="Times New Roman"/>
          <w:color w:val="212121"/>
          <w:sz w:val="24"/>
          <w:szCs w:val="24"/>
        </w:rPr>
        <w:t xml:space="preserve"> cut in half = goal number of 7,650, divided by </w:t>
      </w:r>
      <w:r w:rsidR="25D3692D" w:rsidRPr="006305F9">
        <w:rPr>
          <w:rFonts w:ascii="Times New Roman" w:eastAsia="Times New Roman" w:hAnsi="Times New Roman" w:cs="Times New Roman"/>
          <w:color w:val="212121"/>
          <w:sz w:val="24"/>
          <w:szCs w:val="24"/>
        </w:rPr>
        <w:t>6</w:t>
      </w:r>
      <w:r w:rsidR="001820C7" w:rsidRPr="006305F9">
        <w:rPr>
          <w:rFonts w:ascii="Times New Roman" w:eastAsia="Times New Roman" w:hAnsi="Times New Roman" w:cs="Times New Roman"/>
          <w:color w:val="212121"/>
          <w:sz w:val="24"/>
          <w:szCs w:val="24"/>
        </w:rPr>
        <w:t xml:space="preserve"> for each year of the strategic plan = 1,</w:t>
      </w:r>
      <w:r w:rsidR="6B86C75A" w:rsidRPr="006305F9">
        <w:rPr>
          <w:rFonts w:ascii="Times New Roman" w:eastAsia="Times New Roman" w:hAnsi="Times New Roman" w:cs="Times New Roman"/>
          <w:color w:val="212121"/>
          <w:sz w:val="24"/>
          <w:szCs w:val="24"/>
        </w:rPr>
        <w:t>275</w:t>
      </w:r>
      <w:r w:rsidR="001820C7" w:rsidRPr="006305F9">
        <w:rPr>
          <w:rFonts w:ascii="Times New Roman" w:eastAsia="Times New Roman" w:hAnsi="Times New Roman" w:cs="Times New Roman"/>
          <w:color w:val="212121"/>
          <w:sz w:val="24"/>
          <w:szCs w:val="24"/>
        </w:rPr>
        <w:t>, multiplied by 3 (this is how many years into the plan we will be by 2022) = 3,825.</w:t>
      </w:r>
    </w:p>
    <w:p w14:paraId="57702F8C" w14:textId="2EF10D13" w:rsidR="00AD3CEA" w:rsidRDefault="001820C7" w:rsidP="001820C7">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The number of adults who complete post-secondary education with a certificate increases by 50%</w:t>
      </w:r>
      <w:r w:rsidR="006305F9">
        <w:rPr>
          <w:rFonts w:ascii="Times New Roman" w:eastAsia="Times New Roman" w:hAnsi="Times New Roman" w:cs="Times New Roman"/>
          <w:color w:val="212121"/>
          <w:sz w:val="24"/>
          <w:szCs w:val="24"/>
        </w:rPr>
        <w:t xml:space="preserve">, for a total of </w:t>
      </w:r>
      <w:r w:rsidR="00E82CAC">
        <w:rPr>
          <w:rFonts w:ascii="Times New Roman" w:eastAsia="Times New Roman" w:hAnsi="Times New Roman" w:cs="Times New Roman"/>
          <w:color w:val="212121"/>
          <w:sz w:val="24"/>
          <w:szCs w:val="24"/>
        </w:rPr>
        <w:t>10,668.</w:t>
      </w:r>
    </w:p>
    <w:p w14:paraId="7FE3A73E" w14:textId="03B8C2EC" w:rsidR="001820C7" w:rsidRPr="006305F9" w:rsidRDefault="006305F9" w:rsidP="006305F9">
      <w:pPr>
        <w:pStyle w:val="ListParagraph"/>
        <w:numPr>
          <w:ilvl w:val="2"/>
          <w:numId w:val="36"/>
        </w:numPr>
        <w:spacing w:after="0" w:line="240" w:lineRule="auto"/>
        <w:rPr>
          <w:rFonts w:ascii="Times New Roman" w:eastAsia="Times New Roman" w:hAnsi="Times New Roman" w:cs="Times New Roman"/>
          <w:color w:val="212121"/>
          <w:sz w:val="24"/>
          <w:szCs w:val="24"/>
        </w:rPr>
      </w:pPr>
      <w:r w:rsidRPr="006305F9">
        <w:rPr>
          <w:rFonts w:ascii="Times New Roman" w:eastAsia="Times New Roman" w:hAnsi="Times New Roman" w:cs="Times New Roman"/>
          <w:b/>
          <w:color w:val="212121"/>
          <w:sz w:val="24"/>
          <w:szCs w:val="24"/>
        </w:rPr>
        <w:t xml:space="preserve">Baseline: </w:t>
      </w:r>
      <w:r w:rsidR="001820C7" w:rsidRPr="006305F9">
        <w:rPr>
          <w:rFonts w:ascii="Times New Roman" w:eastAsia="Times New Roman" w:hAnsi="Times New Roman" w:cs="Times New Roman"/>
          <w:color w:val="212121"/>
          <w:sz w:val="24"/>
          <w:szCs w:val="24"/>
        </w:rPr>
        <w:t>current number who completed certificate in Pierce County in 2016-17 school year = 7,112</w:t>
      </w:r>
      <w:r w:rsidR="00E82CAC">
        <w:rPr>
          <w:rFonts w:ascii="Times New Roman" w:eastAsia="Times New Roman" w:hAnsi="Times New Roman" w:cs="Times New Roman"/>
          <w:color w:val="212121"/>
          <w:sz w:val="24"/>
          <w:szCs w:val="24"/>
        </w:rPr>
        <w:t xml:space="preserve"> divided by 2 = 3,556</w:t>
      </w:r>
    </w:p>
    <w:p w14:paraId="08C277E8" w14:textId="02838F36" w:rsidR="00AD3CEA" w:rsidRDefault="001820C7" w:rsidP="001820C7">
      <w:pPr>
        <w:numPr>
          <w:ilvl w:val="0"/>
          <w:numId w:val="36"/>
        </w:numPr>
        <w:spacing w:after="0" w:line="240" w:lineRule="auto"/>
        <w:rPr>
          <w:rFonts w:ascii="Times New Roman" w:eastAsia="Times New Roman" w:hAnsi="Times New Roman" w:cs="Times New Roman"/>
          <w:color w:val="212121"/>
          <w:sz w:val="24"/>
          <w:szCs w:val="24"/>
        </w:rPr>
      </w:pPr>
      <w:r w:rsidRPr="006C2EC4">
        <w:rPr>
          <w:rFonts w:ascii="Times New Roman" w:eastAsia="Times New Roman" w:hAnsi="Times New Roman" w:cs="Times New Roman"/>
          <w:color w:val="212121"/>
          <w:sz w:val="24"/>
          <w:szCs w:val="24"/>
        </w:rPr>
        <w:t xml:space="preserve">The number of young adults and adults who obtain and sustain employment increases by 65%, </w:t>
      </w:r>
      <w:r w:rsidR="006305F9">
        <w:rPr>
          <w:rFonts w:ascii="Times New Roman" w:eastAsia="Times New Roman" w:hAnsi="Times New Roman" w:cs="Times New Roman"/>
          <w:color w:val="212121"/>
          <w:sz w:val="24"/>
          <w:szCs w:val="24"/>
        </w:rPr>
        <w:t xml:space="preserve">for a </w:t>
      </w:r>
      <w:r w:rsidRPr="006C2EC4">
        <w:rPr>
          <w:rFonts w:ascii="Times New Roman" w:eastAsia="Times New Roman" w:hAnsi="Times New Roman" w:cs="Times New Roman"/>
          <w:color w:val="212121"/>
          <w:sz w:val="24"/>
          <w:szCs w:val="24"/>
        </w:rPr>
        <w:t>total</w:t>
      </w:r>
      <w:r w:rsidR="006305F9">
        <w:rPr>
          <w:rFonts w:ascii="Times New Roman" w:eastAsia="Times New Roman" w:hAnsi="Times New Roman" w:cs="Times New Roman"/>
          <w:color w:val="212121"/>
          <w:sz w:val="24"/>
          <w:szCs w:val="24"/>
        </w:rPr>
        <w:t xml:space="preserve"> of</w:t>
      </w:r>
      <w:r w:rsidRPr="006C2EC4">
        <w:rPr>
          <w:rFonts w:ascii="Times New Roman" w:eastAsia="Times New Roman" w:hAnsi="Times New Roman" w:cs="Times New Roman"/>
          <w:color w:val="212121"/>
          <w:sz w:val="24"/>
          <w:szCs w:val="24"/>
        </w:rPr>
        <w:t xml:space="preserve"> 8,738, </w:t>
      </w:r>
    </w:p>
    <w:p w14:paraId="5B93FA38" w14:textId="7CD37BE0" w:rsidR="001820C7" w:rsidRPr="006305F9" w:rsidRDefault="006305F9" w:rsidP="006305F9">
      <w:pPr>
        <w:pStyle w:val="ListParagraph"/>
        <w:numPr>
          <w:ilvl w:val="2"/>
          <w:numId w:val="36"/>
        </w:numPr>
        <w:spacing w:after="0" w:line="240" w:lineRule="auto"/>
        <w:rPr>
          <w:rFonts w:ascii="Times New Roman" w:eastAsia="Times New Roman" w:hAnsi="Times New Roman" w:cs="Times New Roman"/>
          <w:color w:val="212121"/>
          <w:sz w:val="24"/>
          <w:szCs w:val="24"/>
        </w:rPr>
      </w:pPr>
      <w:r w:rsidRPr="006C4EB7">
        <w:rPr>
          <w:rFonts w:ascii="Times New Roman" w:eastAsia="Times New Roman" w:hAnsi="Times New Roman" w:cs="Times New Roman"/>
          <w:b/>
          <w:bCs/>
          <w:color w:val="212121"/>
          <w:sz w:val="24"/>
          <w:szCs w:val="24"/>
        </w:rPr>
        <w:t xml:space="preserve">Baseline: </w:t>
      </w:r>
      <w:r w:rsidR="001820C7" w:rsidRPr="006305F9">
        <w:rPr>
          <w:rFonts w:ascii="Times New Roman" w:eastAsia="Times New Roman" w:hAnsi="Times New Roman" w:cs="Times New Roman"/>
          <w:color w:val="212121"/>
          <w:sz w:val="24"/>
          <w:szCs w:val="24"/>
        </w:rPr>
        <w:t>arrived at by adding the total number of young adults and adults served through bold goals by 2022</w:t>
      </w:r>
    </w:p>
    <w:p w14:paraId="24E0CC38" w14:textId="665A5AAE" w:rsidR="1D13845B" w:rsidRPr="006C4EB7" w:rsidRDefault="1D13845B" w:rsidP="006C4EB7">
      <w:pPr>
        <w:spacing w:after="0" w:line="240" w:lineRule="auto"/>
        <w:rPr>
          <w:rFonts w:ascii="Times New Roman" w:eastAsia="Times New Roman" w:hAnsi="Times New Roman" w:cs="Times New Roman"/>
          <w:color w:val="212121"/>
          <w:sz w:val="24"/>
          <w:szCs w:val="24"/>
        </w:rPr>
      </w:pPr>
    </w:p>
    <w:p w14:paraId="79C16839" w14:textId="2AE67E4C" w:rsidR="63D8F623" w:rsidRPr="006C4EB7" w:rsidRDefault="1D13845B" w:rsidP="006C4EB7">
      <w:pPr>
        <w:spacing w:after="0" w:line="240" w:lineRule="auto"/>
        <w:rPr>
          <w:rFonts w:ascii="Times New Roman" w:eastAsia="Times New Roman" w:hAnsi="Times New Roman" w:cs="Times New Roman"/>
          <w:color w:val="212121"/>
          <w:sz w:val="24"/>
          <w:szCs w:val="24"/>
        </w:rPr>
      </w:pPr>
      <w:r w:rsidRPr="006C4EB7">
        <w:rPr>
          <w:rFonts w:ascii="Times New Roman" w:eastAsia="Times New Roman" w:hAnsi="Times New Roman" w:cs="Times New Roman"/>
          <w:b/>
          <w:bCs/>
          <w:color w:val="212121"/>
          <w:sz w:val="24"/>
          <w:szCs w:val="24"/>
        </w:rPr>
        <w:t>Attachment A</w:t>
      </w:r>
      <w:r w:rsidRPr="006C4EB7">
        <w:rPr>
          <w:rFonts w:ascii="Times New Roman" w:eastAsia="Times New Roman" w:hAnsi="Times New Roman" w:cs="Times New Roman"/>
          <w:color w:val="212121"/>
          <w:sz w:val="24"/>
          <w:szCs w:val="24"/>
        </w:rPr>
        <w:t xml:space="preserve"> – Logic Model </w:t>
      </w:r>
      <w:r w:rsidR="12FD258E" w:rsidRPr="006C4EB7">
        <w:rPr>
          <w:rFonts w:ascii="Times New Roman" w:eastAsia="Times New Roman" w:hAnsi="Times New Roman" w:cs="Times New Roman"/>
          <w:color w:val="212121"/>
          <w:sz w:val="24"/>
          <w:szCs w:val="24"/>
        </w:rPr>
        <w:t xml:space="preserve">– Describes </w:t>
      </w:r>
      <w:r w:rsidR="1324F90C" w:rsidRPr="006C4EB7">
        <w:rPr>
          <w:rFonts w:ascii="Times New Roman" w:eastAsia="Times New Roman" w:hAnsi="Times New Roman" w:cs="Times New Roman"/>
          <w:color w:val="212121"/>
          <w:sz w:val="24"/>
          <w:szCs w:val="24"/>
        </w:rPr>
        <w:t>Resources, Activities, Outputs, Outc</w:t>
      </w:r>
      <w:r w:rsidR="2EB95C17" w:rsidRPr="006C4EB7">
        <w:rPr>
          <w:rFonts w:ascii="Times New Roman" w:eastAsia="Times New Roman" w:hAnsi="Times New Roman" w:cs="Times New Roman"/>
          <w:color w:val="212121"/>
          <w:sz w:val="24"/>
          <w:szCs w:val="24"/>
        </w:rPr>
        <w:t>omes and Impact</w:t>
      </w:r>
    </w:p>
    <w:p w14:paraId="56F32A8E" w14:textId="70561C71" w:rsidR="006C4EB7" w:rsidRDefault="006C4EB7">
      <w:pPr>
        <w:spacing w:after="0" w:line="240" w:lineRule="auto"/>
        <w:rPr>
          <w:rFonts w:ascii="Times New Roman" w:eastAsia="Calibri" w:hAnsi="Times New Roman" w:cs="Times New Roman"/>
          <w:color w:val="000000"/>
          <w:sz w:val="24"/>
          <w:szCs w:val="24"/>
          <w:u w:color="000000"/>
          <w:bdr w:val="nil"/>
        </w:rPr>
      </w:pPr>
    </w:p>
    <w:p w14:paraId="0FCF944E" w14:textId="77777777" w:rsidR="006C4EB7" w:rsidRDefault="006C4EB7" w:rsidP="001820C7">
      <w:pPr>
        <w:pStyle w:val="BodyA"/>
        <w:spacing w:after="0" w:line="240" w:lineRule="auto"/>
        <w:ind w:left="1440" w:hanging="1440"/>
        <w:jc w:val="both"/>
        <w:rPr>
          <w:rFonts w:ascii="Times New Roman" w:hAnsi="Times New Roman" w:cs="Times New Roman"/>
          <w:sz w:val="24"/>
          <w:szCs w:val="24"/>
        </w:rPr>
        <w:sectPr w:rsidR="006C4EB7" w:rsidSect="006C4EB7">
          <w:footerReference w:type="default" r:id="rId38"/>
          <w:pgSz w:w="12240" w:h="15840"/>
          <w:pgMar w:top="1440" w:right="1440" w:bottom="1440" w:left="1440" w:header="720" w:footer="720" w:gutter="0"/>
          <w:pgNumType w:start="0"/>
          <w:cols w:space="720"/>
          <w:titlePg/>
          <w:docGrid w:linePitch="360"/>
        </w:sectPr>
      </w:pPr>
    </w:p>
    <w:p w14:paraId="0D5C3E32" w14:textId="00677360" w:rsidR="006C4EB7" w:rsidRDefault="00CC7A89" w:rsidP="006C4EB7">
      <w:pPr>
        <w:pStyle w:val="Heading1"/>
      </w:pPr>
      <w:bookmarkStart w:id="46" w:name="_Toc14965020"/>
      <w:r>
        <w:t>ATTACHMENT A</w:t>
      </w:r>
      <w:bookmarkEnd w:id="46"/>
    </w:p>
    <w:p w14:paraId="161A0149" w14:textId="64BEA6AE" w:rsidR="006C4EB7" w:rsidRDefault="006C4EB7" w:rsidP="006C4EB7">
      <w:pPr>
        <w:spacing w:after="0" w:line="240" w:lineRule="auto"/>
        <w:jc w:val="center"/>
        <w:rPr>
          <w:rFonts w:ascii="Times New Roman" w:hAnsi="Times New Roman" w:cs="Times New Roman"/>
          <w:b/>
          <w:sz w:val="24"/>
          <w:szCs w:val="24"/>
        </w:rPr>
      </w:pPr>
      <w:r w:rsidRPr="007D4A11">
        <w:rPr>
          <w:rFonts w:ascii="Times New Roman" w:hAnsi="Times New Roman" w:cs="Times New Roman"/>
          <w:b/>
          <w:sz w:val="24"/>
          <w:szCs w:val="24"/>
        </w:rPr>
        <w:t xml:space="preserve">Logic Model </w:t>
      </w:r>
      <w:proofErr w:type="gramStart"/>
      <w:r w:rsidRPr="007D4A11">
        <w:rPr>
          <w:rFonts w:ascii="Times New Roman" w:hAnsi="Times New Roman" w:cs="Times New Roman"/>
          <w:b/>
          <w:sz w:val="24"/>
          <w:szCs w:val="24"/>
        </w:rPr>
        <w:t>For</w:t>
      </w:r>
      <w:proofErr w:type="gramEnd"/>
      <w:r w:rsidRPr="007D4A11">
        <w:rPr>
          <w:rFonts w:ascii="Times New Roman" w:hAnsi="Times New Roman" w:cs="Times New Roman"/>
          <w:b/>
          <w:sz w:val="24"/>
          <w:szCs w:val="24"/>
        </w:rPr>
        <w:t xml:space="preserve"> the Strategy</w:t>
      </w:r>
      <w:r>
        <w:rPr>
          <w:rFonts w:ascii="Times New Roman" w:hAnsi="Times New Roman" w:cs="Times New Roman"/>
          <w:b/>
          <w:sz w:val="24"/>
          <w:szCs w:val="24"/>
        </w:rPr>
        <w:t xml:space="preserve"> 2022</w:t>
      </w:r>
    </w:p>
    <w:p w14:paraId="7EB01B24" w14:textId="77777777" w:rsidR="006C4EB7" w:rsidRPr="00EE5E85" w:rsidRDefault="006C4EB7" w:rsidP="006C4EB7">
      <w:pPr>
        <w:spacing w:after="0" w:line="240" w:lineRule="auto"/>
        <w:jc w:val="center"/>
        <w:rPr>
          <w:rFonts w:ascii="Times New Roman" w:hAnsi="Times New Roman" w:cs="Times New Roman"/>
          <w:b/>
          <w:sz w:val="24"/>
          <w:szCs w:val="24"/>
        </w:rPr>
      </w:pPr>
    </w:p>
    <w:p w14:paraId="450E3B2D" w14:textId="77777777" w:rsidR="006C4EB7" w:rsidRDefault="006C4EB7" w:rsidP="006C4EB7">
      <w:pPr>
        <w:spacing w:after="0" w:line="240" w:lineRule="auto"/>
        <w:rPr>
          <w:rFonts w:ascii="Times New Roman" w:hAnsi="Times New Roman" w:cs="Times New Roman"/>
          <w:sz w:val="24"/>
          <w:szCs w:val="24"/>
        </w:rPr>
      </w:pPr>
      <w:r w:rsidRPr="007D4A11">
        <w:rPr>
          <w:rFonts w:ascii="Times New Roman" w:hAnsi="Times New Roman" w:cs="Times New Roman"/>
          <w:b/>
          <w:sz w:val="24"/>
          <w:szCs w:val="24"/>
        </w:rPr>
        <w:t>Theory of Change:</w:t>
      </w:r>
      <w:r w:rsidRPr="007D4A11">
        <w:rPr>
          <w:rFonts w:ascii="Times New Roman" w:hAnsi="Times New Roman" w:cs="Times New Roman"/>
          <w:sz w:val="24"/>
          <w:szCs w:val="24"/>
        </w:rPr>
        <w:t xml:space="preserve"> </w:t>
      </w:r>
      <w:r>
        <w:t xml:space="preserve"> </w:t>
      </w:r>
      <w:r>
        <w:rPr>
          <w:rFonts w:ascii="Times New Roman" w:hAnsi="Times New Roman" w:cs="Times New Roman"/>
          <w:sz w:val="24"/>
          <w:szCs w:val="24"/>
        </w:rPr>
        <w:t xml:space="preserve">Workforce Central’s Theory of Change is that the services and interventions provided by the workforce development system’s partners will permanently move individuals and families out of poverty.  </w:t>
      </w:r>
    </w:p>
    <w:p w14:paraId="4E00F401" w14:textId="77777777" w:rsidR="006C4EB7" w:rsidRDefault="006C4EB7" w:rsidP="006C4EB7">
      <w:pPr>
        <w:spacing w:after="0" w:line="240" w:lineRule="auto"/>
        <w:jc w:val="center"/>
        <w:rPr>
          <w:rFonts w:ascii="Times New Roman" w:hAnsi="Times New Roman" w:cs="Times New Roman"/>
          <w:sz w:val="24"/>
          <w:szCs w:val="24"/>
        </w:rPr>
      </w:pPr>
      <w:r w:rsidRPr="000942DC">
        <w:rPr>
          <w:rFonts w:ascii="Arial Narrow" w:hAnsi="Arial Narrow" w:cs="Times New Roman"/>
          <w:noProof/>
          <w:sz w:val="28"/>
          <w:szCs w:val="28"/>
        </w:rPr>
        <w:drawing>
          <wp:inline distT="0" distB="0" distL="0" distR="0" wp14:anchorId="0DC0AEBD" wp14:editId="3E95073E">
            <wp:extent cx="4436827" cy="1261110"/>
            <wp:effectExtent l="0" t="133350" r="0" b="12954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bl>
      <w:tblPr>
        <w:tblStyle w:val="GridTable1Light-Accent1"/>
        <w:tblW w:w="0" w:type="auto"/>
        <w:tblLayout w:type="fixed"/>
        <w:tblCellMar>
          <w:left w:w="43" w:type="dxa"/>
          <w:right w:w="43" w:type="dxa"/>
        </w:tblCellMar>
        <w:tblLook w:val="04A0" w:firstRow="1" w:lastRow="0" w:firstColumn="1" w:lastColumn="0" w:noHBand="0" w:noVBand="1"/>
      </w:tblPr>
      <w:tblGrid>
        <w:gridCol w:w="2437"/>
        <w:gridCol w:w="2237"/>
        <w:gridCol w:w="2274"/>
        <w:gridCol w:w="2767"/>
        <w:gridCol w:w="1931"/>
        <w:gridCol w:w="2168"/>
      </w:tblGrid>
      <w:tr w:rsidR="00EE5E85" w:rsidRPr="00B15CD9" w14:paraId="6B98F9B1" w14:textId="77777777" w:rsidTr="000942DC">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37" w:type="dxa"/>
            <w:vMerge w:val="restart"/>
            <w:vAlign w:val="bottom"/>
          </w:tcPr>
          <w:p w14:paraId="159DAF38" w14:textId="77777777" w:rsidR="00EE5E85" w:rsidRPr="00B15CD9" w:rsidRDefault="00EE5E85" w:rsidP="000942DC">
            <w:pPr>
              <w:spacing w:after="0" w:line="240" w:lineRule="auto"/>
              <w:rPr>
                <w:rFonts w:ascii="Arial" w:hAnsi="Arial" w:cs="Arial"/>
              </w:rPr>
            </w:pPr>
            <w:r w:rsidRPr="00B15CD9">
              <w:rPr>
                <w:rFonts w:ascii="Arial" w:hAnsi="Arial" w:cs="Arial"/>
              </w:rPr>
              <w:t>Inputs/Resources</w:t>
            </w:r>
          </w:p>
        </w:tc>
        <w:tc>
          <w:tcPr>
            <w:tcW w:w="2237" w:type="dxa"/>
            <w:vMerge w:val="restart"/>
            <w:vAlign w:val="bottom"/>
          </w:tcPr>
          <w:p w14:paraId="5D57BD8D" w14:textId="77777777" w:rsidR="00EE5E85" w:rsidRPr="00B15CD9" w:rsidRDefault="00EE5E85" w:rsidP="000942DC">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B15CD9">
              <w:rPr>
                <w:rFonts w:ascii="Arial" w:hAnsi="Arial" w:cs="Arial"/>
              </w:rPr>
              <w:t>Activities</w:t>
            </w:r>
          </w:p>
        </w:tc>
        <w:tc>
          <w:tcPr>
            <w:tcW w:w="2274" w:type="dxa"/>
            <w:vMerge w:val="restart"/>
            <w:vAlign w:val="bottom"/>
          </w:tcPr>
          <w:p w14:paraId="0A0FABA2" w14:textId="77777777" w:rsidR="00EE5E85" w:rsidRPr="00B15CD9" w:rsidRDefault="00EE5E85" w:rsidP="000942DC">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B15CD9">
              <w:rPr>
                <w:rFonts w:ascii="Arial" w:hAnsi="Arial" w:cs="Arial"/>
              </w:rPr>
              <w:t>Outputs</w:t>
            </w:r>
            <w:r>
              <w:rPr>
                <w:rStyle w:val="FootnoteReference"/>
                <w:rFonts w:ascii="Arial" w:hAnsi="Arial" w:cs="Arial"/>
              </w:rPr>
              <w:footnoteReference w:id="3"/>
            </w:r>
          </w:p>
        </w:tc>
        <w:tc>
          <w:tcPr>
            <w:tcW w:w="4698" w:type="dxa"/>
            <w:gridSpan w:val="2"/>
            <w:tcBorders>
              <w:bottom w:val="nil"/>
            </w:tcBorders>
          </w:tcPr>
          <w:p w14:paraId="06F39465" w14:textId="54BA26DC" w:rsidR="00EE5E85" w:rsidRPr="00B15CD9" w:rsidRDefault="00EE5E85" w:rsidP="000942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15CD9">
              <w:rPr>
                <w:rFonts w:ascii="Arial" w:hAnsi="Arial" w:cs="Arial"/>
              </w:rPr>
              <w:t>Outcomes</w:t>
            </w:r>
            <w:r>
              <w:rPr>
                <w:rFonts w:ascii="Arial" w:hAnsi="Arial" w:cs="Arial"/>
                <w:sz w:val="18"/>
                <w:szCs w:val="18"/>
              </w:rPr>
              <w:t xml:space="preserve"> </w:t>
            </w:r>
          </w:p>
        </w:tc>
        <w:tc>
          <w:tcPr>
            <w:tcW w:w="2168" w:type="dxa"/>
            <w:vMerge w:val="restart"/>
            <w:vAlign w:val="bottom"/>
          </w:tcPr>
          <w:p w14:paraId="4D8B145C" w14:textId="36FE7F8D" w:rsidR="00EE5E85" w:rsidRPr="00EE5E85" w:rsidRDefault="00EE5E85" w:rsidP="000942DC">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B15CD9">
              <w:rPr>
                <w:rFonts w:ascii="Arial" w:hAnsi="Arial" w:cs="Arial"/>
              </w:rPr>
              <w:t>Impact</w:t>
            </w:r>
            <w:r>
              <w:rPr>
                <w:rStyle w:val="FootnoteReference"/>
                <w:rFonts w:ascii="Arial" w:hAnsi="Arial" w:cs="Arial"/>
              </w:rPr>
              <w:footnoteReference w:id="4"/>
            </w:r>
          </w:p>
        </w:tc>
      </w:tr>
      <w:tr w:rsidR="00EE5E85" w:rsidRPr="00B15CD9" w14:paraId="0F628EF8" w14:textId="77777777" w:rsidTr="00E20524">
        <w:trPr>
          <w:trHeight w:val="269"/>
        </w:trPr>
        <w:tc>
          <w:tcPr>
            <w:cnfStyle w:val="001000000000" w:firstRow="0" w:lastRow="0" w:firstColumn="1" w:lastColumn="0" w:oddVBand="0" w:evenVBand="0" w:oddHBand="0" w:evenHBand="0" w:firstRowFirstColumn="0" w:firstRowLastColumn="0" w:lastRowFirstColumn="0" w:lastRowLastColumn="0"/>
            <w:tcW w:w="2437" w:type="dxa"/>
            <w:vMerge/>
            <w:tcBorders>
              <w:bottom w:val="single" w:sz="12" w:space="0" w:color="95B3D7" w:themeColor="accent1" w:themeTint="99"/>
            </w:tcBorders>
            <w:vAlign w:val="bottom"/>
          </w:tcPr>
          <w:p w14:paraId="12A65B26" w14:textId="77777777" w:rsidR="00EE5E85" w:rsidRPr="00B15CD9" w:rsidRDefault="00EE5E85" w:rsidP="000942DC">
            <w:pPr>
              <w:spacing w:after="0" w:line="240" w:lineRule="auto"/>
              <w:rPr>
                <w:rFonts w:ascii="Arial" w:hAnsi="Arial" w:cs="Arial"/>
              </w:rPr>
            </w:pPr>
          </w:p>
        </w:tc>
        <w:tc>
          <w:tcPr>
            <w:tcW w:w="2237" w:type="dxa"/>
            <w:vMerge/>
            <w:tcBorders>
              <w:bottom w:val="single" w:sz="12" w:space="0" w:color="95B3D7" w:themeColor="accent1" w:themeTint="99"/>
            </w:tcBorders>
            <w:vAlign w:val="bottom"/>
          </w:tcPr>
          <w:p w14:paraId="13037602" w14:textId="77777777" w:rsidR="00EE5E85" w:rsidRPr="00B15CD9" w:rsidRDefault="00EE5E85"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74" w:type="dxa"/>
            <w:vMerge/>
            <w:tcBorders>
              <w:bottom w:val="single" w:sz="12" w:space="0" w:color="95B3D7" w:themeColor="accent1" w:themeTint="99"/>
            </w:tcBorders>
            <w:vAlign w:val="bottom"/>
          </w:tcPr>
          <w:p w14:paraId="06D2DCDB" w14:textId="77777777" w:rsidR="00EE5E85" w:rsidRPr="00B15CD9" w:rsidRDefault="00EE5E85"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67" w:type="dxa"/>
            <w:tcBorders>
              <w:top w:val="nil"/>
              <w:bottom w:val="single" w:sz="12" w:space="0" w:color="95B3D7" w:themeColor="accent1" w:themeTint="99"/>
            </w:tcBorders>
          </w:tcPr>
          <w:p w14:paraId="48F9D7CE" w14:textId="69F4DF7B" w:rsidR="00EE5E85" w:rsidRPr="00EE5E85" w:rsidRDefault="00EE5E85"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E5E85">
              <w:rPr>
                <w:rFonts w:ascii="Arial" w:hAnsi="Arial" w:cs="Arial"/>
                <w:b/>
                <w:bCs/>
                <w:sz w:val="18"/>
                <w:szCs w:val="18"/>
              </w:rPr>
              <w:t>Short term/Interim by 2022</w:t>
            </w:r>
          </w:p>
        </w:tc>
        <w:tc>
          <w:tcPr>
            <w:tcW w:w="1931" w:type="dxa"/>
            <w:tcBorders>
              <w:top w:val="nil"/>
              <w:bottom w:val="single" w:sz="12" w:space="0" w:color="95B3D7" w:themeColor="accent1" w:themeTint="99"/>
            </w:tcBorders>
          </w:tcPr>
          <w:p w14:paraId="626F84E3" w14:textId="33877C1B" w:rsidR="00EE5E85" w:rsidRPr="00EE5E85" w:rsidRDefault="00EE5E85" w:rsidP="000942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E5E85">
              <w:rPr>
                <w:rFonts w:ascii="Arial" w:hAnsi="Arial" w:cs="Arial"/>
                <w:b/>
                <w:bCs/>
                <w:sz w:val="18"/>
                <w:szCs w:val="18"/>
              </w:rPr>
              <w:t>Long term</w:t>
            </w:r>
          </w:p>
        </w:tc>
        <w:tc>
          <w:tcPr>
            <w:tcW w:w="2168" w:type="dxa"/>
            <w:vMerge/>
            <w:tcBorders>
              <w:bottom w:val="single" w:sz="12" w:space="0" w:color="95B3D7" w:themeColor="accent1" w:themeTint="99"/>
            </w:tcBorders>
          </w:tcPr>
          <w:p w14:paraId="6B49F5AB" w14:textId="77777777" w:rsidR="00EE5E85" w:rsidRPr="00B15CD9" w:rsidRDefault="00EE5E85"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C4EB7" w:rsidRPr="000942DC" w14:paraId="08E48FD5" w14:textId="77777777" w:rsidTr="000942DC">
        <w:tc>
          <w:tcPr>
            <w:cnfStyle w:val="001000000000" w:firstRow="0" w:lastRow="0" w:firstColumn="1" w:lastColumn="0" w:oddVBand="0" w:evenVBand="0" w:oddHBand="0" w:evenHBand="0" w:firstRowFirstColumn="0" w:firstRowLastColumn="0" w:lastRowFirstColumn="0" w:lastRowLastColumn="0"/>
            <w:tcW w:w="2437" w:type="dxa"/>
            <w:shd w:val="clear" w:color="auto" w:fill="F2F2F2" w:themeFill="background1" w:themeFillShade="F2"/>
          </w:tcPr>
          <w:p w14:paraId="66AFE732" w14:textId="77777777" w:rsidR="006C4EB7" w:rsidRPr="000942DC" w:rsidRDefault="006C4EB7" w:rsidP="000942DC">
            <w:pPr>
              <w:spacing w:after="0" w:line="240" w:lineRule="auto"/>
              <w:rPr>
                <w:rFonts w:ascii="Arial" w:hAnsi="Arial" w:cs="Arial"/>
                <w:b w:val="0"/>
                <w:sz w:val="18"/>
                <w:szCs w:val="18"/>
              </w:rPr>
            </w:pPr>
            <w:r w:rsidRPr="000942DC">
              <w:rPr>
                <w:rFonts w:ascii="Arial" w:hAnsi="Arial" w:cs="Arial"/>
                <w:b w:val="0"/>
                <w:sz w:val="18"/>
                <w:szCs w:val="18"/>
              </w:rPr>
              <w:t>What resources will be used</w:t>
            </w:r>
          </w:p>
        </w:tc>
        <w:tc>
          <w:tcPr>
            <w:tcW w:w="2237" w:type="dxa"/>
            <w:shd w:val="clear" w:color="auto" w:fill="F2F2F2" w:themeFill="background1" w:themeFillShade="F2"/>
          </w:tcPr>
          <w:p w14:paraId="05455896"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b/>
                <w:i/>
                <w:iCs/>
                <w:noProof/>
                <w:sz w:val="18"/>
                <w:szCs w:val="18"/>
              </w:rPr>
              <mc:AlternateContent>
                <mc:Choice Requires="wps">
                  <w:drawing>
                    <wp:anchor distT="0" distB="0" distL="114300" distR="114300" simplePos="0" relativeHeight="251678720" behindDoc="0" locked="0" layoutInCell="1" allowOverlap="1" wp14:anchorId="7219D42A" wp14:editId="0ADB9A42">
                      <wp:simplePos x="0" y="0"/>
                      <wp:positionH relativeFrom="column">
                        <wp:posOffset>-532130</wp:posOffset>
                      </wp:positionH>
                      <wp:positionV relativeFrom="paragraph">
                        <wp:posOffset>295055</wp:posOffset>
                      </wp:positionV>
                      <wp:extent cx="895350" cy="133350"/>
                      <wp:effectExtent l="19050" t="38100" r="57150" b="76200"/>
                      <wp:wrapNone/>
                      <wp:docPr id="5" name="Arrow: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33350"/>
                              </a:xfrm>
                              <a:prstGeom prst="rightArrow">
                                <a:avLst>
                                  <a:gd name="adj1" fmla="val 50000"/>
                                  <a:gd name="adj2" fmla="val 81294"/>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3DAB153C">
                    <v:shapetype id="_x0000_t13" coordsize="21600,21600" o:spt="13" adj="16200,5400" path="m@0,l@0@1,0@1,0@2@0@2@0,21600,21600,10800xe" w14:anchorId="762F8854">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5" style="position:absolute;margin-left:-41.9pt;margin-top:23.25pt;width:7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bacc6" strokecolor="#f2f2f2" strokeweight="3pt" type="#_x0000_t13" adj="1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">
                      <v:shadow on="t" color="#205867" opacity=".5" offset="1pt"/>
                    </v:shape>
                  </w:pict>
                </mc:Fallback>
              </mc:AlternateContent>
            </w:r>
            <w:r w:rsidRPr="000942DC">
              <w:rPr>
                <w:rFonts w:ascii="Arial" w:hAnsi="Arial" w:cs="Arial"/>
                <w:sz w:val="18"/>
                <w:szCs w:val="18"/>
              </w:rPr>
              <w:t>What are the main things we will do</w:t>
            </w:r>
          </w:p>
        </w:tc>
        <w:tc>
          <w:tcPr>
            <w:tcW w:w="2274" w:type="dxa"/>
            <w:shd w:val="clear" w:color="auto" w:fill="F2F2F2" w:themeFill="background1" w:themeFillShade="F2"/>
          </w:tcPr>
          <w:p w14:paraId="506429CA"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How many and what types of tangible results will be achieved</w:t>
            </w:r>
          </w:p>
        </w:tc>
        <w:tc>
          <w:tcPr>
            <w:tcW w:w="4698" w:type="dxa"/>
            <w:gridSpan w:val="2"/>
            <w:shd w:val="clear" w:color="auto" w:fill="F2F2F2" w:themeFill="background1" w:themeFillShade="F2"/>
          </w:tcPr>
          <w:p w14:paraId="2DA4062C"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What will occur as a direct result of activities and outputs</w:t>
            </w:r>
            <w:r w:rsidRPr="000942DC">
              <w:rPr>
                <w:rFonts w:ascii="Arial" w:hAnsi="Arial" w:cs="Arial"/>
                <w:sz w:val="18"/>
                <w:szCs w:val="18"/>
              </w:rPr>
              <w:br/>
            </w:r>
          </w:p>
          <w:p w14:paraId="088D8D05"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b/>
                <w:i/>
                <w:iCs/>
                <w:noProof/>
                <w:sz w:val="18"/>
                <w:szCs w:val="18"/>
              </w:rPr>
              <mc:AlternateContent>
                <mc:Choice Requires="wps">
                  <w:drawing>
                    <wp:anchor distT="0" distB="0" distL="114300" distR="114300" simplePos="0" relativeHeight="251680768" behindDoc="0" locked="0" layoutInCell="1" allowOverlap="1" wp14:anchorId="1FA42F59" wp14:editId="540E651B">
                      <wp:simplePos x="0" y="0"/>
                      <wp:positionH relativeFrom="column">
                        <wp:posOffset>1864912</wp:posOffset>
                      </wp:positionH>
                      <wp:positionV relativeFrom="paragraph">
                        <wp:posOffset>3313</wp:posOffset>
                      </wp:positionV>
                      <wp:extent cx="895350" cy="133350"/>
                      <wp:effectExtent l="19050" t="38100" r="57150" b="76200"/>
                      <wp:wrapNone/>
                      <wp:docPr id="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33350"/>
                              </a:xfrm>
                              <a:prstGeom prst="rightArrow">
                                <a:avLst>
                                  <a:gd name="adj1" fmla="val 50000"/>
                                  <a:gd name="adj2" fmla="val 81294"/>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30951AF5">
                    <v:shape id="Arrow: Right 3" style="position:absolute;margin-left:146.85pt;margin-top:.25pt;width:7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bacc6" strokecolor="#f2f2f2" strokeweight="3pt" type="#_x0000_t13" adj="1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" w14:anchorId="30A728F7">
                      <v:shadow on="t" color="#205867" opacity=".5" offset="1pt"/>
                    </v:shape>
                  </w:pict>
                </mc:Fallback>
              </mc:AlternateContent>
            </w:r>
            <w:r w:rsidRPr="000942DC">
              <w:rPr>
                <w:rFonts w:ascii="Arial" w:hAnsi="Arial" w:cs="Arial"/>
                <w:b/>
                <w:i/>
                <w:iCs/>
                <w:noProof/>
                <w:sz w:val="18"/>
                <w:szCs w:val="18"/>
              </w:rPr>
              <mc:AlternateContent>
                <mc:Choice Requires="wps">
                  <w:drawing>
                    <wp:anchor distT="0" distB="0" distL="114300" distR="114300" simplePos="0" relativeHeight="251679744" behindDoc="0" locked="0" layoutInCell="1" allowOverlap="1" wp14:anchorId="710E9D4F" wp14:editId="58B5C7C6">
                      <wp:simplePos x="0" y="0"/>
                      <wp:positionH relativeFrom="column">
                        <wp:posOffset>-562610</wp:posOffset>
                      </wp:positionH>
                      <wp:positionV relativeFrom="paragraph">
                        <wp:posOffset>46990</wp:posOffset>
                      </wp:positionV>
                      <wp:extent cx="1247775" cy="123825"/>
                      <wp:effectExtent l="19050" t="38100" r="66675" b="85725"/>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23825"/>
                              </a:xfrm>
                              <a:prstGeom prst="rightArrow">
                                <a:avLst>
                                  <a:gd name="adj1" fmla="val 50000"/>
                                  <a:gd name="adj2" fmla="val 81294"/>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5CDFD31E">
                    <v:shape id="Arrow: Right 8" style="position:absolute;margin-left:-44.3pt;margin-top:3.7pt;width:98.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bacc6" strokecolor="#f2f2f2" strokeweight="3pt" type="#_x0000_t13" adj="1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" w14:anchorId="32D09C63">
                      <v:shadow on="t" color="#205867" opacity=".5" offset="1pt"/>
                    </v:shape>
                  </w:pict>
                </mc:Fallback>
              </mc:AlternateContent>
            </w:r>
          </w:p>
        </w:tc>
        <w:tc>
          <w:tcPr>
            <w:tcW w:w="2168" w:type="dxa"/>
            <w:shd w:val="clear" w:color="auto" w:fill="F2F2F2" w:themeFill="background1" w:themeFillShade="F2"/>
          </w:tcPr>
          <w:p w14:paraId="5A68FDFC" w14:textId="3C522325"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What is the influence/effect we are trying to accomplish in the long term?</w:t>
            </w:r>
          </w:p>
        </w:tc>
      </w:tr>
      <w:tr w:rsidR="006C4EB7" w:rsidRPr="000942DC" w14:paraId="77625235" w14:textId="77777777" w:rsidTr="00E20524">
        <w:tc>
          <w:tcPr>
            <w:cnfStyle w:val="001000000000" w:firstRow="0" w:lastRow="0" w:firstColumn="1" w:lastColumn="0" w:oddVBand="0" w:evenVBand="0" w:oddHBand="0" w:evenHBand="0" w:firstRowFirstColumn="0" w:firstRowLastColumn="0" w:lastRowFirstColumn="0" w:lastRowLastColumn="0"/>
            <w:tcW w:w="2437" w:type="dxa"/>
          </w:tcPr>
          <w:p w14:paraId="436E8557" w14:textId="77777777" w:rsidR="006C4EB7" w:rsidRPr="000942DC" w:rsidRDefault="006C4EB7" w:rsidP="000942DC">
            <w:pPr>
              <w:pStyle w:val="ListParagraph"/>
              <w:numPr>
                <w:ilvl w:val="0"/>
                <w:numId w:val="62"/>
              </w:numPr>
              <w:spacing w:after="0" w:line="240" w:lineRule="auto"/>
              <w:ind w:left="165" w:hanging="165"/>
              <w:contextualSpacing w:val="0"/>
              <w:rPr>
                <w:rFonts w:ascii="Arial" w:hAnsi="Arial" w:cs="Arial"/>
                <w:b w:val="0"/>
                <w:sz w:val="18"/>
                <w:szCs w:val="18"/>
              </w:rPr>
            </w:pPr>
            <w:r w:rsidRPr="000942DC">
              <w:rPr>
                <w:rFonts w:ascii="Arial" w:hAnsi="Arial" w:cs="Arial"/>
                <w:b w:val="0"/>
                <w:sz w:val="18"/>
                <w:szCs w:val="18"/>
              </w:rPr>
              <w:t>Expanded BST</w:t>
            </w:r>
            <w:r w:rsidRPr="000942DC">
              <w:rPr>
                <w:rStyle w:val="FootnoteReference"/>
                <w:rFonts w:ascii="Arial" w:hAnsi="Arial" w:cs="Arial"/>
                <w:b w:val="0"/>
                <w:sz w:val="18"/>
                <w:szCs w:val="18"/>
              </w:rPr>
              <w:footnoteReference w:id="5"/>
            </w:r>
          </w:p>
          <w:p w14:paraId="01FE45D5" w14:textId="77777777" w:rsidR="006C4EB7" w:rsidRPr="000942DC" w:rsidRDefault="006C4EB7" w:rsidP="000942DC">
            <w:pPr>
              <w:pStyle w:val="ListParagraph"/>
              <w:numPr>
                <w:ilvl w:val="0"/>
                <w:numId w:val="62"/>
              </w:numPr>
              <w:spacing w:after="0" w:line="240" w:lineRule="auto"/>
              <w:ind w:left="165" w:hanging="165"/>
              <w:contextualSpacing w:val="0"/>
              <w:rPr>
                <w:rFonts w:ascii="Arial" w:hAnsi="Arial" w:cs="Arial"/>
                <w:b w:val="0"/>
                <w:sz w:val="18"/>
                <w:szCs w:val="18"/>
              </w:rPr>
            </w:pPr>
            <w:r w:rsidRPr="000942DC">
              <w:rPr>
                <w:rFonts w:ascii="Arial" w:hAnsi="Arial" w:cs="Arial"/>
                <w:b w:val="0"/>
                <w:sz w:val="18"/>
                <w:szCs w:val="18"/>
              </w:rPr>
              <w:t>Business Services Comm of WDC</w:t>
            </w:r>
          </w:p>
          <w:p w14:paraId="12C9AD16" w14:textId="77777777" w:rsidR="006C4EB7" w:rsidRPr="000942DC" w:rsidRDefault="006C4EB7" w:rsidP="000942DC">
            <w:pPr>
              <w:pStyle w:val="ListParagraph"/>
              <w:numPr>
                <w:ilvl w:val="0"/>
                <w:numId w:val="62"/>
              </w:numPr>
              <w:spacing w:after="0" w:line="240" w:lineRule="auto"/>
              <w:ind w:left="165" w:hanging="165"/>
              <w:contextualSpacing w:val="0"/>
              <w:rPr>
                <w:rFonts w:ascii="Arial" w:hAnsi="Arial" w:cs="Arial"/>
                <w:b w:val="0"/>
                <w:sz w:val="18"/>
                <w:szCs w:val="18"/>
              </w:rPr>
            </w:pPr>
            <w:r w:rsidRPr="000942DC">
              <w:rPr>
                <w:rFonts w:ascii="Arial" w:hAnsi="Arial" w:cs="Arial"/>
                <w:b w:val="0"/>
                <w:sz w:val="18"/>
                <w:szCs w:val="18"/>
              </w:rPr>
              <w:t>Other voices on the WDC that make up the system</w:t>
            </w:r>
          </w:p>
          <w:p w14:paraId="5E01DB04" w14:textId="77777777" w:rsidR="006C4EB7" w:rsidRPr="000942DC" w:rsidRDefault="006C4EB7" w:rsidP="000942DC">
            <w:pPr>
              <w:pStyle w:val="ListParagraph"/>
              <w:numPr>
                <w:ilvl w:val="0"/>
                <w:numId w:val="62"/>
              </w:numPr>
              <w:spacing w:after="0" w:line="240" w:lineRule="auto"/>
              <w:ind w:left="165" w:hanging="165"/>
              <w:contextualSpacing w:val="0"/>
              <w:rPr>
                <w:rFonts w:ascii="Arial" w:hAnsi="Arial" w:cs="Arial"/>
                <w:b w:val="0"/>
                <w:sz w:val="18"/>
                <w:szCs w:val="18"/>
              </w:rPr>
            </w:pPr>
            <w:r w:rsidRPr="000942DC">
              <w:rPr>
                <w:rFonts w:ascii="Arial" w:hAnsi="Arial" w:cs="Arial"/>
                <w:b w:val="0"/>
                <w:sz w:val="18"/>
                <w:szCs w:val="18"/>
              </w:rPr>
              <w:t>211 resources</w:t>
            </w:r>
          </w:p>
          <w:p w14:paraId="083C17E0" w14:textId="77777777" w:rsidR="006C4EB7" w:rsidRPr="000942DC" w:rsidRDefault="006C4EB7" w:rsidP="000942DC">
            <w:pPr>
              <w:pStyle w:val="ListParagraph"/>
              <w:numPr>
                <w:ilvl w:val="0"/>
                <w:numId w:val="62"/>
              </w:numPr>
              <w:spacing w:after="0" w:line="240" w:lineRule="auto"/>
              <w:ind w:left="165" w:hanging="165"/>
              <w:contextualSpacing w:val="0"/>
              <w:rPr>
                <w:rFonts w:ascii="Arial" w:hAnsi="Arial" w:cs="Arial"/>
                <w:b w:val="0"/>
                <w:sz w:val="18"/>
                <w:szCs w:val="18"/>
              </w:rPr>
            </w:pPr>
            <w:r w:rsidRPr="000942DC">
              <w:rPr>
                <w:rFonts w:ascii="Arial" w:hAnsi="Arial" w:cs="Arial"/>
                <w:b w:val="0"/>
                <w:sz w:val="18"/>
                <w:szCs w:val="18"/>
              </w:rPr>
              <w:t>Common Referral</w:t>
            </w:r>
          </w:p>
          <w:p w14:paraId="046CA3AD" w14:textId="77777777" w:rsidR="006C4EB7" w:rsidRPr="000942DC" w:rsidRDefault="006C4EB7" w:rsidP="000942DC">
            <w:pPr>
              <w:pStyle w:val="ListParagraph"/>
              <w:numPr>
                <w:ilvl w:val="0"/>
                <w:numId w:val="62"/>
              </w:numPr>
              <w:spacing w:after="0" w:line="240" w:lineRule="auto"/>
              <w:ind w:left="165" w:hanging="165"/>
              <w:contextualSpacing w:val="0"/>
              <w:rPr>
                <w:rFonts w:ascii="Arial" w:hAnsi="Arial" w:cs="Arial"/>
                <w:b w:val="0"/>
                <w:sz w:val="18"/>
                <w:szCs w:val="18"/>
              </w:rPr>
            </w:pPr>
            <w:r w:rsidRPr="000942DC">
              <w:rPr>
                <w:rFonts w:ascii="Arial" w:hAnsi="Arial" w:cs="Arial"/>
                <w:b w:val="0"/>
                <w:sz w:val="18"/>
                <w:szCs w:val="18"/>
              </w:rPr>
              <w:t>Partnership Governance Structure</w:t>
            </w:r>
          </w:p>
          <w:p w14:paraId="56CFD945"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Strategy and Business plan</w:t>
            </w:r>
          </w:p>
          <w:p w14:paraId="7ECF1975"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Communication protocol</w:t>
            </w:r>
          </w:p>
          <w:p w14:paraId="6A10A532"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Voice of the customer through comment cards, focus groups and the Youth Council</w:t>
            </w:r>
          </w:p>
          <w:p w14:paraId="1B9E6D92"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Knowledgeable staff that have the competencies to get the work done, targeted staff for parts of the Bold Goals</w:t>
            </w:r>
          </w:p>
          <w:p w14:paraId="27DE3DED"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Dedicated Communication Director</w:t>
            </w:r>
          </w:p>
          <w:p w14:paraId="13FA764E"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Center’s teams</w:t>
            </w:r>
          </w:p>
          <w:p w14:paraId="0A995393"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Multiple locations and growing for increased access</w:t>
            </w:r>
          </w:p>
          <w:p w14:paraId="3727DB96"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 xml:space="preserve">Technology – Career Edge, ResCare </w:t>
            </w:r>
            <w:proofErr w:type="gramStart"/>
            <w:r w:rsidRPr="000942DC">
              <w:rPr>
                <w:rFonts w:ascii="Arial" w:hAnsi="Arial" w:cs="Arial"/>
                <w:b w:val="0"/>
                <w:sz w:val="18"/>
                <w:szCs w:val="18"/>
              </w:rPr>
              <w:t>on line</w:t>
            </w:r>
            <w:proofErr w:type="gramEnd"/>
            <w:r w:rsidRPr="000942DC">
              <w:rPr>
                <w:rFonts w:ascii="Arial" w:hAnsi="Arial" w:cs="Arial"/>
                <w:b w:val="0"/>
                <w:sz w:val="18"/>
                <w:szCs w:val="18"/>
              </w:rPr>
              <w:t>, I- Dashboards, Salesforce</w:t>
            </w:r>
          </w:p>
          <w:p w14:paraId="0F1FD147"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Leveraged resources from partners</w:t>
            </w:r>
          </w:p>
          <w:p w14:paraId="52AC44B8"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Barrier free accessibility at the Center and partner affiliate sites</w:t>
            </w:r>
          </w:p>
          <w:p w14:paraId="35D51BF7"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Support of WDC</w:t>
            </w:r>
          </w:p>
          <w:p w14:paraId="4B9E9365"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Dedicated VPs to oversee specific projects</w:t>
            </w:r>
          </w:p>
          <w:p w14:paraId="1D895A2B"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Life Coaches</w:t>
            </w:r>
          </w:p>
          <w:p w14:paraId="3954DA3F"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Bold Goals Implementation</w:t>
            </w:r>
          </w:p>
          <w:p w14:paraId="07456653" w14:textId="77777777" w:rsidR="006C4EB7" w:rsidRPr="000942DC" w:rsidRDefault="006C4EB7" w:rsidP="000942DC">
            <w:pPr>
              <w:pStyle w:val="ListParagraph"/>
              <w:numPr>
                <w:ilvl w:val="0"/>
                <w:numId w:val="62"/>
              </w:numPr>
              <w:spacing w:after="0" w:line="240" w:lineRule="auto"/>
              <w:ind w:left="165" w:hanging="180"/>
              <w:contextualSpacing w:val="0"/>
              <w:rPr>
                <w:rFonts w:ascii="Arial" w:hAnsi="Arial" w:cs="Arial"/>
                <w:b w:val="0"/>
                <w:sz w:val="18"/>
                <w:szCs w:val="18"/>
              </w:rPr>
            </w:pPr>
            <w:r w:rsidRPr="000942DC">
              <w:rPr>
                <w:rFonts w:ascii="Arial" w:hAnsi="Arial" w:cs="Arial"/>
                <w:b w:val="0"/>
                <w:sz w:val="18"/>
                <w:szCs w:val="18"/>
              </w:rPr>
              <w:t>Coordination of a robust community engagement initiative</w:t>
            </w:r>
          </w:p>
          <w:p w14:paraId="0C7343EA" w14:textId="77777777" w:rsidR="006C4EB7" w:rsidRPr="000942DC" w:rsidRDefault="006C4EB7" w:rsidP="000942DC">
            <w:pPr>
              <w:autoSpaceDE w:val="0"/>
              <w:autoSpaceDN w:val="0"/>
              <w:adjustRightInd w:val="0"/>
              <w:spacing w:after="0" w:line="240" w:lineRule="auto"/>
              <w:rPr>
                <w:rFonts w:ascii="Arial" w:hAnsi="Arial" w:cs="Arial"/>
                <w:b w:val="0"/>
                <w:sz w:val="18"/>
                <w:szCs w:val="18"/>
              </w:rPr>
            </w:pPr>
          </w:p>
          <w:p w14:paraId="3D011F9B" w14:textId="77777777" w:rsidR="006C4EB7" w:rsidRPr="000942DC" w:rsidRDefault="006C4EB7" w:rsidP="000942DC">
            <w:pPr>
              <w:spacing w:after="0" w:line="240" w:lineRule="auto"/>
              <w:rPr>
                <w:rFonts w:ascii="Arial" w:hAnsi="Arial" w:cs="Arial"/>
                <w:b w:val="0"/>
                <w:sz w:val="18"/>
                <w:szCs w:val="18"/>
              </w:rPr>
            </w:pPr>
          </w:p>
        </w:tc>
        <w:tc>
          <w:tcPr>
            <w:tcW w:w="2237" w:type="dxa"/>
          </w:tcPr>
          <w:p w14:paraId="6F264E9A" w14:textId="77777777" w:rsidR="006C4EB7" w:rsidRPr="000942DC" w:rsidRDefault="006C4EB7" w:rsidP="000942DC">
            <w:pPr>
              <w:pStyle w:val="ListParagraph"/>
              <w:numPr>
                <w:ilvl w:val="0"/>
                <w:numId w:val="62"/>
              </w:numPr>
              <w:spacing w:after="0" w:line="240" w:lineRule="auto"/>
              <w:ind w:left="165" w:hanging="165"/>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0942DC">
              <w:rPr>
                <w:rFonts w:ascii="Arial" w:hAnsi="Arial" w:cs="Arial"/>
                <w:bCs/>
                <w:noProof/>
                <w:sz w:val="18"/>
                <w:szCs w:val="18"/>
              </w:rPr>
              <mc:AlternateContent>
                <mc:Choice Requires="wps">
                  <w:drawing>
                    <wp:anchor distT="0" distB="0" distL="114300" distR="114300" simplePos="0" relativeHeight="251681792" behindDoc="0" locked="0" layoutInCell="1" allowOverlap="1" wp14:anchorId="50BDDC4F" wp14:editId="1EB99353">
                      <wp:simplePos x="0" y="0"/>
                      <wp:positionH relativeFrom="column">
                        <wp:posOffset>869950</wp:posOffset>
                      </wp:positionH>
                      <wp:positionV relativeFrom="paragraph">
                        <wp:posOffset>92710</wp:posOffset>
                      </wp:positionV>
                      <wp:extent cx="3905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57A3FB82">
                    <v:shapetype id="_x0000_t32" coordsize="21600,21600" o:oned="t" filled="f" o:spt="32" path="m,l21600,21600e" w14:anchorId="6286FC32">
                      <v:path fillok="f" arrowok="t" o:connecttype="none"/>
                      <o:lock v:ext="edit" shapetype="t"/>
                    </v:shapetype>
                    <v:shape id="Straight Arrow Connector 9" style="position:absolute;margin-left:68.5pt;margin-top:7.3pt;width:30.75pt;height:0;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">
                      <v:stroke endarrow="block"/>
                    </v:shape>
                  </w:pict>
                </mc:Fallback>
              </mc:AlternateContent>
            </w:r>
            <w:r w:rsidRPr="000942DC">
              <w:rPr>
                <w:rFonts w:ascii="Arial" w:hAnsi="Arial" w:cs="Arial"/>
                <w:bCs/>
                <w:sz w:val="18"/>
                <w:szCs w:val="18"/>
              </w:rPr>
              <w:t>Young adult development initiative – paid interns from the youth council conducting outreach (Objective 3)</w:t>
            </w:r>
          </w:p>
          <w:p w14:paraId="2BA26D39" w14:textId="77777777" w:rsidR="006C4EB7" w:rsidRPr="000942DC" w:rsidRDefault="006C4EB7" w:rsidP="000942DC">
            <w:pPr>
              <w:pStyle w:val="ListParagraph"/>
              <w:numPr>
                <w:ilvl w:val="0"/>
                <w:numId w:val="62"/>
              </w:numPr>
              <w:spacing w:after="0" w:line="240" w:lineRule="auto"/>
              <w:ind w:left="165" w:hanging="165"/>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0942DC">
              <w:rPr>
                <w:rFonts w:ascii="Arial" w:hAnsi="Arial" w:cs="Arial"/>
                <w:bCs/>
                <w:noProof/>
                <w:sz w:val="18"/>
                <w:szCs w:val="18"/>
              </w:rPr>
              <mc:AlternateContent>
                <mc:Choice Requires="wps">
                  <w:drawing>
                    <wp:anchor distT="0" distB="0" distL="114300" distR="114300" simplePos="0" relativeHeight="251682816" behindDoc="0" locked="0" layoutInCell="1" allowOverlap="1" wp14:anchorId="50559BB6" wp14:editId="0981D9E9">
                      <wp:simplePos x="0" y="0"/>
                      <wp:positionH relativeFrom="column">
                        <wp:posOffset>881380</wp:posOffset>
                      </wp:positionH>
                      <wp:positionV relativeFrom="paragraph">
                        <wp:posOffset>88900</wp:posOffset>
                      </wp:positionV>
                      <wp:extent cx="4000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3C1DDFF3">
                    <v:shape id="Straight Arrow Connector 10" style="position:absolute;margin-left:69.4pt;margin-top:7pt;width:31.5pt;height:0;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" w14:anchorId="1CAADD8F">
                      <v:stroke endarrow="block"/>
                    </v:shape>
                  </w:pict>
                </mc:Fallback>
              </mc:AlternateContent>
            </w:r>
            <w:r w:rsidRPr="000942DC">
              <w:rPr>
                <w:rFonts w:ascii="Arial" w:hAnsi="Arial" w:cs="Arial"/>
                <w:bCs/>
                <w:sz w:val="18"/>
                <w:szCs w:val="18"/>
              </w:rPr>
              <w:t>Develop virtual orientation to services; virtual service delivery (Obj 4)</w:t>
            </w:r>
          </w:p>
          <w:p w14:paraId="1144E02D"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A58E83B" w14:textId="385A0B61" w:rsidR="006C4EB7" w:rsidRPr="000942DC" w:rsidRDefault="006C4EB7" w:rsidP="000942DC">
            <w:pPr>
              <w:pStyle w:val="ListParagraph"/>
              <w:numPr>
                <w:ilvl w:val="0"/>
                <w:numId w:val="61"/>
              </w:numPr>
              <w:spacing w:after="0" w:line="240" w:lineRule="auto"/>
              <w:ind w:left="196" w:hanging="18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noProof/>
                <w:sz w:val="18"/>
                <w:szCs w:val="18"/>
              </w:rPr>
              <mc:AlternateContent>
                <mc:Choice Requires="wps">
                  <w:drawing>
                    <wp:anchor distT="0" distB="0" distL="114300" distR="114300" simplePos="0" relativeHeight="251683840" behindDoc="0" locked="0" layoutInCell="1" allowOverlap="1" wp14:anchorId="5A2C915B" wp14:editId="268AC059">
                      <wp:simplePos x="0" y="0"/>
                      <wp:positionH relativeFrom="column">
                        <wp:posOffset>1123729</wp:posOffset>
                      </wp:positionH>
                      <wp:positionV relativeFrom="paragraph">
                        <wp:posOffset>77470</wp:posOffset>
                      </wp:positionV>
                      <wp:extent cx="21907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4F0F76A9">
                    <v:shape id="Straight Arrow Connector 11" style="position:absolute;margin-left:88.5pt;margin-top:6.1pt;width:17.25pt;height:0;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" w14:anchorId="4C3C9A69">
                      <v:stroke endarrow="block"/>
                    </v:shape>
                  </w:pict>
                </mc:Fallback>
              </mc:AlternateContent>
            </w:r>
            <w:r w:rsidRPr="000942DC">
              <w:rPr>
                <w:rFonts w:ascii="Arial" w:hAnsi="Arial" w:cs="Arial"/>
                <w:sz w:val="18"/>
                <w:szCs w:val="18"/>
              </w:rPr>
              <w:t>Raise funds for the Pre</w:t>
            </w:r>
            <w:r w:rsidR="000942DC" w:rsidRPr="000942DC">
              <w:rPr>
                <w:rFonts w:ascii="Arial" w:hAnsi="Arial" w:cs="Arial"/>
                <w:sz w:val="18"/>
                <w:szCs w:val="18"/>
              </w:rPr>
              <w:noBreakHyphen/>
            </w:r>
            <w:r w:rsidRPr="000942DC">
              <w:rPr>
                <w:rFonts w:ascii="Arial" w:hAnsi="Arial" w:cs="Arial"/>
                <w:sz w:val="18"/>
                <w:szCs w:val="18"/>
              </w:rPr>
              <w:t>Apprentice Center (objective 3)</w:t>
            </w:r>
          </w:p>
          <w:p w14:paraId="5FD1D6A7" w14:textId="77777777" w:rsidR="006C4EB7" w:rsidRPr="000942DC" w:rsidRDefault="006C4EB7" w:rsidP="000942DC">
            <w:pPr>
              <w:pStyle w:val="ListParagraph"/>
              <w:numPr>
                <w:ilvl w:val="0"/>
                <w:numId w:val="61"/>
              </w:numPr>
              <w:spacing w:after="0" w:line="240" w:lineRule="auto"/>
              <w:ind w:left="196" w:hanging="18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noProof/>
                <w:sz w:val="18"/>
                <w:szCs w:val="18"/>
              </w:rPr>
              <mc:AlternateContent>
                <mc:Choice Requires="wps">
                  <w:drawing>
                    <wp:anchor distT="0" distB="0" distL="114300" distR="114300" simplePos="0" relativeHeight="251684864" behindDoc="0" locked="0" layoutInCell="1" allowOverlap="1" wp14:anchorId="44D3F324" wp14:editId="6F25A30A">
                      <wp:simplePos x="0" y="0"/>
                      <wp:positionH relativeFrom="column">
                        <wp:posOffset>1112547</wp:posOffset>
                      </wp:positionH>
                      <wp:positionV relativeFrom="paragraph">
                        <wp:posOffset>83351</wp:posOffset>
                      </wp:positionV>
                      <wp:extent cx="24765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04FE47AA">
                    <v:shape id="Straight Arrow Connector 12" style="position:absolute;margin-left:87.6pt;margin-top:6.55pt;width:19.5pt;height:0;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" w14:anchorId="721E1496">
                      <v:stroke endarrow="block"/>
                    </v:shape>
                  </w:pict>
                </mc:Fallback>
              </mc:AlternateContent>
            </w:r>
            <w:r w:rsidRPr="000942DC">
              <w:rPr>
                <w:rFonts w:ascii="Arial" w:hAnsi="Arial" w:cs="Arial"/>
                <w:sz w:val="18"/>
                <w:szCs w:val="18"/>
              </w:rPr>
              <w:t xml:space="preserve">Business Services Committee making </w:t>
            </w:r>
            <w:proofErr w:type="spellStart"/>
            <w:r w:rsidRPr="000942DC">
              <w:rPr>
                <w:rFonts w:ascii="Arial" w:hAnsi="Arial" w:cs="Arial"/>
                <w:sz w:val="18"/>
                <w:szCs w:val="18"/>
              </w:rPr>
              <w:t>recom</w:t>
            </w:r>
            <w:proofErr w:type="spellEnd"/>
            <w:r w:rsidRPr="000942DC">
              <w:rPr>
                <w:rFonts w:ascii="Arial" w:hAnsi="Arial" w:cs="Arial"/>
                <w:sz w:val="18"/>
                <w:szCs w:val="18"/>
              </w:rPr>
              <w:t>. to engage business B to B</w:t>
            </w:r>
            <w:r w:rsidRPr="000942DC">
              <w:rPr>
                <w:rStyle w:val="FootnoteReference"/>
                <w:rFonts w:ascii="Arial" w:hAnsi="Arial" w:cs="Arial"/>
                <w:sz w:val="18"/>
                <w:szCs w:val="18"/>
              </w:rPr>
              <w:footnoteReference w:id="6"/>
            </w:r>
            <w:r w:rsidRPr="000942DC">
              <w:rPr>
                <w:rFonts w:ascii="Arial" w:hAnsi="Arial" w:cs="Arial"/>
                <w:sz w:val="18"/>
                <w:szCs w:val="18"/>
              </w:rPr>
              <w:t xml:space="preserve"> (objective 1) </w:t>
            </w:r>
          </w:p>
          <w:p w14:paraId="1024BFDA" w14:textId="77777777" w:rsidR="006C4EB7" w:rsidRPr="000942DC" w:rsidRDefault="006C4EB7" w:rsidP="000942DC">
            <w:pPr>
              <w:pStyle w:val="ListParagraph"/>
              <w:numPr>
                <w:ilvl w:val="0"/>
                <w:numId w:val="61"/>
              </w:numPr>
              <w:spacing w:after="0" w:line="240" w:lineRule="auto"/>
              <w:ind w:left="196" w:hanging="18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noProof/>
                <w:sz w:val="18"/>
                <w:szCs w:val="18"/>
              </w:rPr>
              <mc:AlternateContent>
                <mc:Choice Requires="wps">
                  <w:drawing>
                    <wp:anchor distT="0" distB="0" distL="114300" distR="114300" simplePos="0" relativeHeight="251685888" behindDoc="0" locked="0" layoutInCell="1" allowOverlap="1" wp14:anchorId="783CD562" wp14:editId="50D31573">
                      <wp:simplePos x="0" y="0"/>
                      <wp:positionH relativeFrom="column">
                        <wp:posOffset>1022350</wp:posOffset>
                      </wp:positionH>
                      <wp:positionV relativeFrom="paragraph">
                        <wp:posOffset>96520</wp:posOffset>
                      </wp:positionV>
                      <wp:extent cx="22860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40652999">
                    <v:shape id="Straight Arrow Connector 13" style="position:absolute;margin-left:80.5pt;margin-top:7.6pt;width:18pt;height:0;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H91AEAAAEEAAAOAAAAZHJzL2Uyb0RvYy54bWysU9uO0zAQfUfiHyy/06RFWq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" w14:anchorId="30222AAE">
                      <v:stroke endarrow="block"/>
                    </v:shape>
                  </w:pict>
                </mc:Fallback>
              </mc:AlternateContent>
            </w:r>
            <w:r w:rsidRPr="000942DC">
              <w:rPr>
                <w:rFonts w:ascii="Arial" w:hAnsi="Arial" w:cs="Arial"/>
                <w:sz w:val="18"/>
                <w:szCs w:val="18"/>
              </w:rPr>
              <w:t>Align and enhance programming for specialized populations within the Bold Goals population, e.g. reentry pop, foster care (Obj 3)</w:t>
            </w:r>
          </w:p>
          <w:p w14:paraId="6CE0D959" w14:textId="77777777" w:rsidR="006C4EB7" w:rsidRPr="000942DC" w:rsidRDefault="006C4EB7" w:rsidP="000942DC">
            <w:pPr>
              <w:pStyle w:val="ListParagraph"/>
              <w:numPr>
                <w:ilvl w:val="0"/>
                <w:numId w:val="61"/>
              </w:numPr>
              <w:spacing w:after="0" w:line="240" w:lineRule="auto"/>
              <w:ind w:left="150" w:hanging="15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noProof/>
                <w:sz w:val="18"/>
                <w:szCs w:val="18"/>
              </w:rPr>
              <mc:AlternateContent>
                <mc:Choice Requires="wps">
                  <w:drawing>
                    <wp:anchor distT="0" distB="0" distL="114300" distR="114300" simplePos="0" relativeHeight="251686912" behindDoc="0" locked="0" layoutInCell="1" allowOverlap="1" wp14:anchorId="4CEAB890" wp14:editId="605EE614">
                      <wp:simplePos x="0" y="0"/>
                      <wp:positionH relativeFrom="column">
                        <wp:posOffset>1152221</wp:posOffset>
                      </wp:positionH>
                      <wp:positionV relativeFrom="paragraph">
                        <wp:posOffset>66040</wp:posOffset>
                      </wp:positionV>
                      <wp:extent cx="182880" cy="0"/>
                      <wp:effectExtent l="0" t="76200" r="26670" b="95250"/>
                      <wp:wrapNone/>
                      <wp:docPr id="14" name="Straight Arrow Connector 14"/>
                      <wp:cNvGraphicFramePr/>
                      <a:graphic xmlns:a="http://schemas.openxmlformats.org/drawingml/2006/main">
                        <a:graphicData uri="http://schemas.microsoft.com/office/word/2010/wordprocessingShape">
                          <wps:wsp>
                            <wps:cNvCnPr/>
                            <wps:spPr>
                              <a:xfrm>
                                <a:off x="0" y="0"/>
                                <a:ext cx="1828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xmlns:pic="http://schemas.openxmlformats.org/drawingml/2006/picture" xmlns:dgm="http://schemas.openxmlformats.org/drawingml/2006/diagram">
                  <w:pict w14:anchorId="188D1A52">
                    <v:shape id="Straight Arrow Connector 14" style="position:absolute;margin-left:90.75pt;margin-top:5.2pt;width:14.4pt;height: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" w14:anchorId="4B758A60">
                      <v:stroke endarrow="block"/>
                    </v:shape>
                  </w:pict>
                </mc:Fallback>
              </mc:AlternateContent>
            </w:r>
            <w:r w:rsidRPr="000942DC">
              <w:rPr>
                <w:rFonts w:ascii="Arial" w:hAnsi="Arial" w:cs="Arial"/>
                <w:sz w:val="18"/>
                <w:szCs w:val="18"/>
              </w:rPr>
              <w:t>Focusing through life coaching on developing resilience, self-efficacy and grit. (Obj 3 and 4)</w:t>
            </w:r>
          </w:p>
          <w:p w14:paraId="08FF0C4B" w14:textId="7EE7813F" w:rsidR="006C4EB7" w:rsidRPr="000942DC" w:rsidRDefault="006C4EB7" w:rsidP="000942DC">
            <w:pPr>
              <w:pStyle w:val="ListParagraph"/>
              <w:numPr>
                <w:ilvl w:val="0"/>
                <w:numId w:val="61"/>
              </w:numPr>
              <w:spacing w:after="0" w:line="240" w:lineRule="auto"/>
              <w:ind w:left="150" w:hanging="15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noProof/>
                <w:sz w:val="18"/>
                <w:szCs w:val="18"/>
              </w:rPr>
              <mc:AlternateContent>
                <mc:Choice Requires="wps">
                  <w:drawing>
                    <wp:anchor distT="0" distB="0" distL="114300" distR="114300" simplePos="0" relativeHeight="251687936" behindDoc="0" locked="0" layoutInCell="1" allowOverlap="1" wp14:anchorId="0BF95617" wp14:editId="13C51CB1">
                      <wp:simplePos x="0" y="0"/>
                      <wp:positionH relativeFrom="column">
                        <wp:posOffset>1069975</wp:posOffset>
                      </wp:positionH>
                      <wp:positionV relativeFrom="paragraph">
                        <wp:posOffset>98425</wp:posOffset>
                      </wp:positionV>
                      <wp:extent cx="18097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0358FFFF">
                    <v:shape id="Straight Arrow Connector 15" style="position:absolute;margin-left:84.25pt;margin-top:7.75pt;width:14.25pt;height:0;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" w14:anchorId="7945A041">
                      <v:stroke endarrow="block"/>
                    </v:shape>
                  </w:pict>
                </mc:Fallback>
              </mc:AlternateContent>
            </w:r>
            <w:r w:rsidRPr="000942DC">
              <w:rPr>
                <w:rFonts w:ascii="Arial" w:hAnsi="Arial" w:cs="Arial"/>
                <w:sz w:val="18"/>
                <w:szCs w:val="18"/>
              </w:rPr>
              <w:t xml:space="preserve">Tracking outcomes through dashboards (all </w:t>
            </w:r>
            <w:proofErr w:type="spellStart"/>
            <w:r w:rsidRPr="000942DC">
              <w:rPr>
                <w:rFonts w:ascii="Arial" w:hAnsi="Arial" w:cs="Arial"/>
                <w:sz w:val="18"/>
                <w:szCs w:val="18"/>
              </w:rPr>
              <w:t>Objs</w:t>
            </w:r>
            <w:proofErr w:type="spellEnd"/>
            <w:r w:rsidRPr="000942DC">
              <w:rPr>
                <w:rFonts w:ascii="Arial" w:hAnsi="Arial" w:cs="Arial"/>
                <w:sz w:val="18"/>
                <w:szCs w:val="18"/>
              </w:rPr>
              <w:t>.)</w:t>
            </w:r>
          </w:p>
          <w:p w14:paraId="3B874E85" w14:textId="12564C98" w:rsidR="006C4EB7" w:rsidRPr="000942DC" w:rsidRDefault="000942DC" w:rsidP="000942DC">
            <w:pPr>
              <w:pStyle w:val="ListParagraph"/>
              <w:numPr>
                <w:ilvl w:val="0"/>
                <w:numId w:val="61"/>
              </w:numPr>
              <w:spacing w:after="0" w:line="240" w:lineRule="auto"/>
              <w:ind w:left="151" w:hanging="151"/>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noProof/>
                <w:sz w:val="18"/>
                <w:szCs w:val="18"/>
              </w:rPr>
              <mc:AlternateContent>
                <mc:Choice Requires="wps">
                  <w:drawing>
                    <wp:anchor distT="0" distB="0" distL="114300" distR="114300" simplePos="0" relativeHeight="251692032" behindDoc="0" locked="0" layoutInCell="1" allowOverlap="1" wp14:anchorId="7A82D748" wp14:editId="1529BA51">
                      <wp:simplePos x="0" y="0"/>
                      <wp:positionH relativeFrom="column">
                        <wp:posOffset>1114370</wp:posOffset>
                      </wp:positionH>
                      <wp:positionV relativeFrom="paragraph">
                        <wp:posOffset>22225</wp:posOffset>
                      </wp:positionV>
                      <wp:extent cx="293701" cy="890546"/>
                      <wp:effectExtent l="0" t="0" r="11430" b="24130"/>
                      <wp:wrapNone/>
                      <wp:docPr id="25" name="Right Brace 25"/>
                      <wp:cNvGraphicFramePr/>
                      <a:graphic xmlns:a="http://schemas.openxmlformats.org/drawingml/2006/main">
                        <a:graphicData uri="http://schemas.microsoft.com/office/word/2010/wordprocessingShape">
                          <wps:wsp>
                            <wps:cNvSpPr/>
                            <wps:spPr>
                              <a:xfrm>
                                <a:off x="0" y="0"/>
                                <a:ext cx="293701" cy="89054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40FFD750">
                    <v:shapetype id="_x0000_t88" coordsize="21600,21600" filled="f" o:spt="88" adj="1800,10800" path="m,qx10800@0l10800@2qy21600@11,10800@3l10800@1qy,21600e" w14:anchorId="3FC215D7">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25" style="position:absolute;margin-left:87.75pt;margin-top:1.75pt;width:23.15pt;height:7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4579b8 [3044]" type="#_x0000_t88" adj="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"/>
                  </w:pict>
                </mc:Fallback>
              </mc:AlternateContent>
            </w:r>
            <w:r w:rsidR="006C4EB7" w:rsidRPr="000942DC">
              <w:rPr>
                <w:rFonts w:ascii="Arial" w:hAnsi="Arial" w:cs="Arial"/>
                <w:sz w:val="18"/>
                <w:szCs w:val="18"/>
              </w:rPr>
              <w:t>Create the graduate portal (Obj 1 and 3)</w:t>
            </w:r>
          </w:p>
          <w:p w14:paraId="50DC23C6" w14:textId="77777777" w:rsidR="006C4EB7" w:rsidRPr="000942DC" w:rsidRDefault="006C4EB7" w:rsidP="000942DC">
            <w:pPr>
              <w:pStyle w:val="ListParagraph"/>
              <w:numPr>
                <w:ilvl w:val="0"/>
                <w:numId w:val="61"/>
              </w:numPr>
              <w:spacing w:after="0" w:line="240" w:lineRule="auto"/>
              <w:ind w:left="151" w:hanging="151"/>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Live, Work Pierce – Pierce Co Jobs portal</w:t>
            </w:r>
          </w:p>
          <w:p w14:paraId="28554C81" w14:textId="77777777" w:rsidR="006C4EB7" w:rsidRPr="000942DC" w:rsidRDefault="006C4EB7" w:rsidP="000942DC">
            <w:pPr>
              <w:pStyle w:val="ListParagraph"/>
              <w:numPr>
                <w:ilvl w:val="0"/>
                <w:numId w:val="61"/>
              </w:numPr>
              <w:spacing w:after="0" w:line="240" w:lineRule="auto"/>
              <w:ind w:left="151" w:hanging="151"/>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Power up Pierce to increase awareness (obj 3 and 4)</w:t>
            </w:r>
          </w:p>
          <w:p w14:paraId="6B64C814" w14:textId="77777777" w:rsidR="006C4EB7" w:rsidRPr="000942DC" w:rsidRDefault="006C4EB7" w:rsidP="000942DC">
            <w:pPr>
              <w:pStyle w:val="ListParagraph"/>
              <w:numPr>
                <w:ilvl w:val="0"/>
                <w:numId w:val="61"/>
              </w:numPr>
              <w:autoSpaceDE w:val="0"/>
              <w:autoSpaceDN w:val="0"/>
              <w:adjustRightInd w:val="0"/>
              <w:spacing w:after="0" w:line="240" w:lineRule="auto"/>
              <w:ind w:left="151" w:hanging="151"/>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rPr>
            </w:pPr>
            <w:r w:rsidRPr="000942DC">
              <w:rPr>
                <w:rFonts w:ascii="Arial" w:hAnsi="Arial" w:cs="Arial"/>
                <w:bCs/>
                <w:noProof/>
                <w:color w:val="000000"/>
                <w:sz w:val="18"/>
                <w:szCs w:val="18"/>
              </w:rPr>
              <mc:AlternateContent>
                <mc:Choice Requires="wps">
                  <w:drawing>
                    <wp:anchor distT="0" distB="0" distL="114300" distR="114300" simplePos="0" relativeHeight="251688960" behindDoc="0" locked="0" layoutInCell="1" allowOverlap="1" wp14:anchorId="2B53A1A3" wp14:editId="63FB5D78">
                      <wp:simplePos x="0" y="0"/>
                      <wp:positionH relativeFrom="column">
                        <wp:posOffset>1074862</wp:posOffset>
                      </wp:positionH>
                      <wp:positionV relativeFrom="paragraph">
                        <wp:posOffset>84013</wp:posOffset>
                      </wp:positionV>
                      <wp:extent cx="219075" cy="9525"/>
                      <wp:effectExtent l="0" t="57150" r="28575" b="85725"/>
                      <wp:wrapNone/>
                      <wp:docPr id="22" name="Straight Arrow Connector 22"/>
                      <wp:cNvGraphicFramePr/>
                      <a:graphic xmlns:a="http://schemas.openxmlformats.org/drawingml/2006/main">
                        <a:graphicData uri="http://schemas.microsoft.com/office/word/2010/wordprocessingShape">
                          <wps:wsp>
                            <wps:cNvCnPr/>
                            <wps:spPr>
                              <a:xfrm>
                                <a:off x="0" y="0"/>
                                <a:ext cx="219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39FC200E">
                    <v:shape id="Straight Arrow Connector 22" style="position:absolute;margin-left:84.65pt;margin-top:6.6pt;width:17.25pt;height:.75pt;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" w14:anchorId="48FBB55C">
                      <v:stroke endarrow="block"/>
                    </v:shape>
                  </w:pict>
                </mc:Fallback>
              </mc:AlternateContent>
            </w:r>
            <w:r w:rsidRPr="000942DC">
              <w:rPr>
                <w:rFonts w:ascii="Arial" w:hAnsi="Arial" w:cs="Arial"/>
                <w:bCs/>
                <w:color w:val="000000"/>
                <w:sz w:val="18"/>
                <w:szCs w:val="18"/>
              </w:rPr>
              <w:t>Conduct resource mapping to identify who does what, where and how much current capacity is already within the system for all (Obj 4)</w:t>
            </w:r>
          </w:p>
          <w:p w14:paraId="145C9198" w14:textId="77777777" w:rsidR="006C4EB7" w:rsidRPr="000942DC" w:rsidRDefault="006C4EB7" w:rsidP="000942DC">
            <w:pPr>
              <w:pStyle w:val="ListParagraph"/>
              <w:numPr>
                <w:ilvl w:val="0"/>
                <w:numId w:val="61"/>
              </w:numPr>
              <w:spacing w:after="0" w:line="240" w:lineRule="auto"/>
              <w:ind w:left="151" w:hanging="151"/>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noProof/>
                <w:sz w:val="18"/>
                <w:szCs w:val="18"/>
              </w:rPr>
              <mc:AlternateContent>
                <mc:Choice Requires="wps">
                  <w:drawing>
                    <wp:anchor distT="0" distB="0" distL="114300" distR="114300" simplePos="0" relativeHeight="251689984" behindDoc="0" locked="0" layoutInCell="1" allowOverlap="1" wp14:anchorId="61ACFEA0" wp14:editId="386D96EB">
                      <wp:simplePos x="0" y="0"/>
                      <wp:positionH relativeFrom="column">
                        <wp:posOffset>1225246</wp:posOffset>
                      </wp:positionH>
                      <wp:positionV relativeFrom="paragraph">
                        <wp:posOffset>86995</wp:posOffset>
                      </wp:positionV>
                      <wp:extent cx="182880" cy="0"/>
                      <wp:effectExtent l="0" t="76200" r="26670" b="95250"/>
                      <wp:wrapNone/>
                      <wp:docPr id="23" name="Straight Arrow Connector 23"/>
                      <wp:cNvGraphicFramePr/>
                      <a:graphic xmlns:a="http://schemas.openxmlformats.org/drawingml/2006/main">
                        <a:graphicData uri="http://schemas.microsoft.com/office/word/2010/wordprocessingShape">
                          <wps:wsp>
                            <wps:cNvCnPr/>
                            <wps:spPr>
                              <a:xfrm>
                                <a:off x="0" y="0"/>
                                <a:ext cx="1828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xmlns:pic="http://schemas.openxmlformats.org/drawingml/2006/picture" xmlns:dgm="http://schemas.openxmlformats.org/drawingml/2006/diagram">
                  <w:pict w14:anchorId="1A6C3145">
                    <v:shape id="Straight Arrow Connector 23" style="position:absolute;margin-left:96.5pt;margin-top:6.85pt;width:14.4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" w14:anchorId="3562F6A2">
                      <v:stroke endarrow="block"/>
                    </v:shape>
                  </w:pict>
                </mc:Fallback>
              </mc:AlternateContent>
            </w:r>
            <w:r w:rsidRPr="000942DC">
              <w:rPr>
                <w:rFonts w:ascii="Arial" w:hAnsi="Arial" w:cs="Arial"/>
                <w:sz w:val="18"/>
                <w:szCs w:val="18"/>
              </w:rPr>
              <w:t>Expand the current BST to create single point of contact system (Objective 1)</w:t>
            </w:r>
          </w:p>
          <w:p w14:paraId="3E4A1E1B" w14:textId="77777777" w:rsidR="006C4EB7" w:rsidRPr="000942DC" w:rsidRDefault="006C4EB7" w:rsidP="000942DC">
            <w:pPr>
              <w:pStyle w:val="ListParagraph"/>
              <w:numPr>
                <w:ilvl w:val="0"/>
                <w:numId w:val="61"/>
              </w:numPr>
              <w:spacing w:after="0" w:line="240" w:lineRule="auto"/>
              <w:ind w:left="151" w:hanging="151"/>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noProof/>
                <w:sz w:val="18"/>
                <w:szCs w:val="18"/>
              </w:rPr>
              <mc:AlternateContent>
                <mc:Choice Requires="wps">
                  <w:drawing>
                    <wp:anchor distT="0" distB="0" distL="114300" distR="114300" simplePos="0" relativeHeight="251691008" behindDoc="0" locked="0" layoutInCell="1" allowOverlap="1" wp14:anchorId="5E4E5013" wp14:editId="583F1BCA">
                      <wp:simplePos x="0" y="0"/>
                      <wp:positionH relativeFrom="column">
                        <wp:posOffset>1156804</wp:posOffset>
                      </wp:positionH>
                      <wp:positionV relativeFrom="paragraph">
                        <wp:posOffset>176365</wp:posOffset>
                      </wp:positionV>
                      <wp:extent cx="19050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01B134CB">
                    <v:shape id="Straight Arrow Connector 24" style="position:absolute;margin-left:91.1pt;margin-top:13.9pt;width:15pt;height:0;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" w14:anchorId="4417A7B9">
                      <v:stroke endarrow="block"/>
                    </v:shape>
                  </w:pict>
                </mc:Fallback>
              </mc:AlternateContent>
            </w:r>
            <w:r w:rsidRPr="000942DC">
              <w:rPr>
                <w:rFonts w:ascii="Arial" w:hAnsi="Arial" w:cs="Arial"/>
                <w:sz w:val="18"/>
                <w:szCs w:val="18"/>
              </w:rPr>
              <w:t>Based on the New Ways to Work priorities, integrated processes and systems are being created (Obj 2)</w:t>
            </w:r>
          </w:p>
        </w:tc>
        <w:tc>
          <w:tcPr>
            <w:tcW w:w="2274" w:type="dxa"/>
          </w:tcPr>
          <w:p w14:paraId="3C71B9E4"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Support at least 14 paid interns</w:t>
            </w:r>
          </w:p>
          <w:p w14:paraId="71F52FA0"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630F81F" w14:textId="48D3CE14"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E6B7501"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B74A6AB"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 xml:space="preserve">Develop 1 virtual orientation process; Increase awareness of the virtual service opportunities available; </w:t>
            </w:r>
          </w:p>
          <w:p w14:paraId="019370E5"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500K is raised annually</w:t>
            </w:r>
          </w:p>
          <w:p w14:paraId="105EAADB"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01F81F6"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3C98C86"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30 new businesses</w:t>
            </w:r>
          </w:p>
          <w:p w14:paraId="4620E438"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 xml:space="preserve">contacted </w:t>
            </w:r>
          </w:p>
          <w:p w14:paraId="76E015A0"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DAAA0CD" w14:textId="3F380EDB"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49EB51C" w14:textId="34FE2569" w:rsidR="000942DC" w:rsidRDefault="000942DC"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4EDFB4C" w14:textId="77777777" w:rsidR="00E20524" w:rsidRPr="000942DC" w:rsidRDefault="00E20524"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5E78DBF"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New programs/program services or approaches are in development</w:t>
            </w:r>
          </w:p>
          <w:p w14:paraId="7F35B7D8"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ADAC30B"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79544A"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7A276E3"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Customers (DW/A/Youth) are no longer disconnected and are meeting regularly with their life coach</w:t>
            </w:r>
          </w:p>
          <w:p w14:paraId="08559E4E"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WFC can exercise the governance role</w:t>
            </w:r>
          </w:p>
          <w:p w14:paraId="57A6DDE4"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79B5F93"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EAE6BE2"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46DA301"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Increase the number of Pierce County residents that access the jobs portal</w:t>
            </w:r>
          </w:p>
          <w:p w14:paraId="5D133866"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67957E" w14:textId="6CF66356"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34DC7DD" w14:textId="77777777" w:rsidR="000942DC" w:rsidRPr="000942DC" w:rsidRDefault="000942DC"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1DEE6F4"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Map completed</w:t>
            </w:r>
          </w:p>
          <w:p w14:paraId="4F4EF2DC"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2C7C20F"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9878F72" w14:textId="6EE29E09"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096B8E5" w14:textId="77777777" w:rsidR="006C4EB7" w:rsidRPr="00E20524"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p w14:paraId="213FF0AD"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New team chartered and beginning to meet</w:t>
            </w:r>
          </w:p>
          <w:p w14:paraId="2D00DB44"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4E87EF2"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3E0E2D3"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sz w:val="18"/>
                <w:szCs w:val="18"/>
              </w:rPr>
              <w:t>Strategies for integration have been identified and begun</w:t>
            </w:r>
          </w:p>
        </w:tc>
        <w:tc>
          <w:tcPr>
            <w:tcW w:w="2767" w:type="dxa"/>
          </w:tcPr>
          <w:p w14:paraId="756A9B54" w14:textId="77777777" w:rsidR="006C4EB7" w:rsidRPr="000942DC" w:rsidRDefault="006C4EB7" w:rsidP="000942DC">
            <w:pPr>
              <w:pStyle w:val="BodyA"/>
              <w:spacing w:after="0" w:line="240" w:lineRule="auto"/>
              <w:ind w:left="43" w:hanging="15"/>
              <w:cnfStyle w:val="000000000000" w:firstRow="0" w:lastRow="0" w:firstColumn="0" w:lastColumn="0" w:oddVBand="0" w:evenVBand="0" w:oddHBand="0" w:evenHBand="0" w:firstRowFirstColumn="0" w:firstRowLastColumn="0" w:lastRowFirstColumn="0" w:lastRowLastColumn="0"/>
              <w:rPr>
                <w:rFonts w:ascii="Arial" w:hAnsi="Arial" w:cs="Arial"/>
                <w:b/>
                <w:bCs/>
                <w:i/>
                <w:iCs/>
                <w:sz w:val="18"/>
                <w:szCs w:val="18"/>
              </w:rPr>
            </w:pPr>
            <w:r w:rsidRPr="000942DC">
              <w:rPr>
                <w:rFonts w:ascii="Arial" w:hAnsi="Arial" w:cs="Arial"/>
                <w:b/>
                <w:bCs/>
                <w:sz w:val="18"/>
                <w:szCs w:val="18"/>
              </w:rPr>
              <w:t xml:space="preserve">Objective 1: Business Engagement  </w:t>
            </w:r>
          </w:p>
          <w:p w14:paraId="15D5EE30" w14:textId="77777777" w:rsidR="006C4EB7" w:rsidRPr="000942DC" w:rsidRDefault="006C4EB7" w:rsidP="000942DC">
            <w:pPr>
              <w:numPr>
                <w:ilvl w:val="0"/>
                <w:numId w:val="34"/>
              </w:numPr>
              <w:tabs>
                <w:tab w:val="clear" w:pos="720"/>
                <w:tab w:val="num" w:pos="61"/>
              </w:tabs>
              <w:spacing w:after="0" w:line="240" w:lineRule="auto"/>
              <w:ind w:left="151"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18"/>
                <w:szCs w:val="18"/>
              </w:rPr>
            </w:pPr>
            <w:r w:rsidRPr="000942DC">
              <w:rPr>
                <w:rFonts w:ascii="Arial" w:eastAsia="Times New Roman" w:hAnsi="Arial" w:cs="Arial"/>
                <w:color w:val="212121"/>
                <w:sz w:val="18"/>
                <w:szCs w:val="18"/>
              </w:rPr>
              <w:t>Increase the number of business providing work-based learning opportunities by 100%, from 120 to 240.</w:t>
            </w:r>
          </w:p>
          <w:p w14:paraId="4B1F66E7" w14:textId="77777777" w:rsidR="006C4EB7" w:rsidRPr="000942DC" w:rsidRDefault="006C4EB7" w:rsidP="000942DC">
            <w:pPr>
              <w:numPr>
                <w:ilvl w:val="0"/>
                <w:numId w:val="34"/>
              </w:numPr>
              <w:tabs>
                <w:tab w:val="clear" w:pos="720"/>
                <w:tab w:val="num" w:pos="61"/>
              </w:tabs>
              <w:spacing w:after="0" w:line="240" w:lineRule="auto"/>
              <w:ind w:left="151"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18"/>
                <w:szCs w:val="18"/>
              </w:rPr>
            </w:pPr>
            <w:r w:rsidRPr="000942DC">
              <w:rPr>
                <w:rFonts w:ascii="Arial" w:eastAsia="Times New Roman" w:hAnsi="Arial" w:cs="Arial"/>
                <w:color w:val="212121"/>
                <w:sz w:val="18"/>
                <w:szCs w:val="18"/>
              </w:rPr>
              <w:t xml:space="preserve">Increase the number of businesses using the system for recruitment by 50%, from approximately 1,000 now to 1,500. </w:t>
            </w:r>
          </w:p>
          <w:p w14:paraId="0EBB7FFE" w14:textId="77777777" w:rsidR="006C4EB7" w:rsidRPr="000942DC" w:rsidRDefault="006C4EB7" w:rsidP="000942DC">
            <w:pPr>
              <w:numPr>
                <w:ilvl w:val="0"/>
                <w:numId w:val="34"/>
              </w:numPr>
              <w:tabs>
                <w:tab w:val="clear" w:pos="720"/>
                <w:tab w:val="num" w:pos="61"/>
              </w:tabs>
              <w:spacing w:after="0" w:line="240" w:lineRule="auto"/>
              <w:ind w:left="151"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18"/>
                <w:szCs w:val="18"/>
              </w:rPr>
            </w:pPr>
            <w:r w:rsidRPr="000942DC">
              <w:rPr>
                <w:rFonts w:ascii="Arial" w:eastAsia="Times New Roman" w:hAnsi="Arial" w:cs="Arial"/>
                <w:color w:val="212121"/>
                <w:sz w:val="18"/>
                <w:szCs w:val="18"/>
              </w:rPr>
              <w:t>Increase the number of businesses participating in advisory boards by 8 for a total of 20.</w:t>
            </w:r>
          </w:p>
          <w:p w14:paraId="4360F29D"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18"/>
                <w:szCs w:val="18"/>
              </w:rPr>
            </w:pPr>
          </w:p>
          <w:p w14:paraId="794848C6" w14:textId="77777777" w:rsidR="006C4EB7" w:rsidRPr="000942DC" w:rsidRDefault="006C4EB7" w:rsidP="00E20524">
            <w:pPr>
              <w:pStyle w:val="BodyA"/>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sz w:val="18"/>
                <w:szCs w:val="18"/>
              </w:rPr>
            </w:pPr>
            <w:r w:rsidRPr="000942DC">
              <w:rPr>
                <w:rFonts w:ascii="Arial" w:hAnsi="Arial" w:cs="Arial"/>
                <w:b/>
                <w:bCs/>
                <w:sz w:val="18"/>
                <w:szCs w:val="18"/>
              </w:rPr>
              <w:t>Objective 2:  Integrated System</w:t>
            </w:r>
            <w:r w:rsidRPr="000942DC">
              <w:rPr>
                <w:rFonts w:ascii="Arial" w:hAnsi="Arial" w:cs="Arial"/>
                <w:b/>
                <w:bCs/>
                <w:i/>
                <w:iCs/>
                <w:sz w:val="18"/>
                <w:szCs w:val="18"/>
              </w:rPr>
              <w:t xml:space="preserve"> </w:t>
            </w:r>
          </w:p>
          <w:p w14:paraId="651CC8AB" w14:textId="77777777" w:rsidR="006C4EB7" w:rsidRPr="000942DC" w:rsidRDefault="006C4EB7" w:rsidP="000942DC">
            <w:pPr>
              <w:numPr>
                <w:ilvl w:val="0"/>
                <w:numId w:val="35"/>
              </w:numPr>
              <w:tabs>
                <w:tab w:val="clear" w:pos="720"/>
                <w:tab w:val="num" w:pos="166"/>
              </w:tabs>
              <w:spacing w:after="0" w:line="240" w:lineRule="auto"/>
              <w:ind w:left="166" w:hanging="180"/>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0942DC">
              <w:rPr>
                <w:rFonts w:ascii="Arial" w:eastAsia="Times New Roman" w:hAnsi="Arial" w:cs="Arial"/>
                <w:color w:val="212121"/>
                <w:sz w:val="18"/>
                <w:szCs w:val="18"/>
              </w:rPr>
              <w:t xml:space="preserve">Customer satisfaction, for individuals and businesses, increases to 90% of those who rate that they are satisfied as strongly agree. </w:t>
            </w:r>
          </w:p>
          <w:p w14:paraId="1C4B21F6" w14:textId="77777777" w:rsidR="006C4EB7" w:rsidRPr="000942DC" w:rsidRDefault="006C4EB7" w:rsidP="000942DC">
            <w:pPr>
              <w:pStyle w:val="BodyA"/>
              <w:spacing w:after="0" w:line="240" w:lineRule="auto"/>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p w14:paraId="0962AC0B" w14:textId="77777777" w:rsidR="006C4EB7" w:rsidRPr="000942DC" w:rsidRDefault="006C4EB7" w:rsidP="000942DC">
            <w:pPr>
              <w:pStyle w:val="BodyA"/>
              <w:spacing w:after="0" w:line="240" w:lineRule="auto"/>
              <w:ind w:left="46" w:hanging="4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b/>
                <w:bCs/>
                <w:sz w:val="18"/>
                <w:szCs w:val="18"/>
              </w:rPr>
              <w:t>Objective 3:</w:t>
            </w:r>
            <w:r w:rsidRPr="000942DC">
              <w:rPr>
                <w:rFonts w:ascii="Arial" w:hAnsi="Arial" w:cs="Arial"/>
                <w:sz w:val="18"/>
                <w:szCs w:val="18"/>
              </w:rPr>
              <w:t xml:space="preserve">  </w:t>
            </w:r>
            <w:r w:rsidRPr="000942DC">
              <w:rPr>
                <w:rFonts w:ascii="Arial" w:hAnsi="Arial" w:cs="Arial"/>
                <w:b/>
                <w:sz w:val="18"/>
                <w:szCs w:val="18"/>
              </w:rPr>
              <w:t>T</w:t>
            </w:r>
            <w:r w:rsidRPr="000942DC">
              <w:rPr>
                <w:rFonts w:ascii="Arial" w:hAnsi="Arial" w:cs="Arial"/>
                <w:b/>
                <w:bCs/>
                <w:sz w:val="18"/>
                <w:szCs w:val="18"/>
              </w:rPr>
              <w:t xml:space="preserve">alent pipeline of disconnected young adults and adults </w:t>
            </w:r>
          </w:p>
          <w:p w14:paraId="296ED506" w14:textId="77777777" w:rsidR="006C4EB7" w:rsidRPr="000942DC" w:rsidRDefault="006C4EB7" w:rsidP="000942DC">
            <w:pPr>
              <w:numPr>
                <w:ilvl w:val="0"/>
                <w:numId w:val="36"/>
              </w:numPr>
              <w:tabs>
                <w:tab w:val="clear" w:pos="720"/>
                <w:tab w:val="num" w:pos="166"/>
              </w:tabs>
              <w:spacing w:after="0" w:line="240" w:lineRule="auto"/>
              <w:ind w:left="166"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18"/>
                <w:szCs w:val="18"/>
              </w:rPr>
            </w:pPr>
            <w:r w:rsidRPr="000942DC">
              <w:rPr>
                <w:rFonts w:ascii="Arial" w:eastAsia="Times New Roman" w:hAnsi="Arial" w:cs="Arial"/>
                <w:color w:val="212121"/>
                <w:sz w:val="18"/>
                <w:szCs w:val="18"/>
              </w:rPr>
              <w:t>Businesses report that the number of qualified applicants has increased to 90% of those who rate this question strongly agree.</w:t>
            </w:r>
            <w:r w:rsidRPr="000942DC" w:rsidDel="00A35056">
              <w:rPr>
                <w:rFonts w:ascii="Arial" w:eastAsia="Times New Roman" w:hAnsi="Arial" w:cs="Arial"/>
                <w:color w:val="212121"/>
                <w:sz w:val="18"/>
                <w:szCs w:val="18"/>
              </w:rPr>
              <w:t xml:space="preserve"> </w:t>
            </w:r>
          </w:p>
          <w:p w14:paraId="1BEF1568" w14:textId="77777777" w:rsidR="006C4EB7" w:rsidRPr="000942DC" w:rsidRDefault="006C4EB7" w:rsidP="000942DC">
            <w:pPr>
              <w:numPr>
                <w:ilvl w:val="0"/>
                <w:numId w:val="36"/>
              </w:numPr>
              <w:tabs>
                <w:tab w:val="clear" w:pos="720"/>
                <w:tab w:val="num" w:pos="166"/>
              </w:tabs>
              <w:spacing w:after="0" w:line="240" w:lineRule="auto"/>
              <w:ind w:left="166"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18"/>
                <w:szCs w:val="18"/>
              </w:rPr>
            </w:pPr>
            <w:r w:rsidRPr="000942DC">
              <w:rPr>
                <w:rFonts w:ascii="Arial" w:eastAsia="Times New Roman" w:hAnsi="Arial" w:cs="Arial"/>
                <w:color w:val="212121"/>
                <w:sz w:val="18"/>
                <w:szCs w:val="18"/>
              </w:rPr>
              <w:t>The number of adults without HSD/GED that access post-educational opportunities has increased by 4,800 people. </w:t>
            </w:r>
          </w:p>
          <w:p w14:paraId="3E150289" w14:textId="77777777" w:rsidR="006C4EB7" w:rsidRPr="000942DC" w:rsidRDefault="006C4EB7" w:rsidP="000942DC">
            <w:pPr>
              <w:numPr>
                <w:ilvl w:val="0"/>
                <w:numId w:val="36"/>
              </w:numPr>
              <w:tabs>
                <w:tab w:val="clear" w:pos="720"/>
                <w:tab w:val="num" w:pos="166"/>
              </w:tabs>
              <w:spacing w:after="0" w:line="240" w:lineRule="auto"/>
              <w:ind w:left="166"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18"/>
                <w:szCs w:val="18"/>
              </w:rPr>
            </w:pPr>
            <w:r w:rsidRPr="000942DC">
              <w:rPr>
                <w:rFonts w:ascii="Arial" w:eastAsia="Times New Roman" w:hAnsi="Arial" w:cs="Arial"/>
                <w:color w:val="212121"/>
                <w:sz w:val="18"/>
                <w:szCs w:val="18"/>
              </w:rPr>
              <w:t xml:space="preserve">The number of adults that obtain a high school diploma or equivalent increases by 9,618 </w:t>
            </w:r>
          </w:p>
          <w:p w14:paraId="470F0DBF" w14:textId="77777777" w:rsidR="006C4EB7" w:rsidRPr="000942DC" w:rsidRDefault="006C4EB7" w:rsidP="000942DC">
            <w:pPr>
              <w:numPr>
                <w:ilvl w:val="0"/>
                <w:numId w:val="36"/>
              </w:numPr>
              <w:tabs>
                <w:tab w:val="clear" w:pos="720"/>
                <w:tab w:val="num" w:pos="166"/>
              </w:tabs>
              <w:spacing w:after="0" w:line="240" w:lineRule="auto"/>
              <w:ind w:left="166"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18"/>
                <w:szCs w:val="18"/>
              </w:rPr>
            </w:pPr>
            <w:r w:rsidRPr="000942DC">
              <w:rPr>
                <w:rFonts w:ascii="Arial" w:eastAsia="Times New Roman" w:hAnsi="Arial" w:cs="Arial"/>
                <w:color w:val="212121"/>
                <w:sz w:val="18"/>
                <w:szCs w:val="18"/>
              </w:rPr>
              <w:t xml:space="preserve">The number of disconnected young adults that become connected to education and/or work increases by 3,825. </w:t>
            </w:r>
          </w:p>
          <w:p w14:paraId="278F3945" w14:textId="77777777" w:rsidR="006C4EB7" w:rsidRPr="000942DC" w:rsidRDefault="006C4EB7" w:rsidP="000942DC">
            <w:pPr>
              <w:numPr>
                <w:ilvl w:val="0"/>
                <w:numId w:val="36"/>
              </w:numPr>
              <w:tabs>
                <w:tab w:val="clear" w:pos="720"/>
                <w:tab w:val="num" w:pos="166"/>
              </w:tabs>
              <w:spacing w:after="0" w:line="240" w:lineRule="auto"/>
              <w:ind w:left="166"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18"/>
                <w:szCs w:val="18"/>
              </w:rPr>
            </w:pPr>
            <w:r w:rsidRPr="000942DC">
              <w:rPr>
                <w:rFonts w:ascii="Arial" w:eastAsia="Times New Roman" w:hAnsi="Arial" w:cs="Arial"/>
                <w:color w:val="212121"/>
                <w:sz w:val="18"/>
                <w:szCs w:val="18"/>
              </w:rPr>
              <w:t xml:space="preserve">The number of adults who complete post-secondary education with a certificate </w:t>
            </w:r>
            <w:proofErr w:type="gramStart"/>
            <w:r w:rsidRPr="000942DC">
              <w:rPr>
                <w:rFonts w:ascii="Arial" w:eastAsia="Times New Roman" w:hAnsi="Arial" w:cs="Arial"/>
                <w:color w:val="212121"/>
                <w:sz w:val="18"/>
                <w:szCs w:val="18"/>
              </w:rPr>
              <w:t>increases</w:t>
            </w:r>
            <w:proofErr w:type="gramEnd"/>
            <w:r w:rsidRPr="000942DC">
              <w:rPr>
                <w:rFonts w:ascii="Arial" w:eastAsia="Times New Roman" w:hAnsi="Arial" w:cs="Arial"/>
                <w:color w:val="212121"/>
                <w:sz w:val="18"/>
                <w:szCs w:val="18"/>
              </w:rPr>
              <w:t xml:space="preserve"> by 50%, to 10,668. </w:t>
            </w:r>
          </w:p>
          <w:p w14:paraId="3C94E096" w14:textId="77777777" w:rsidR="006C4EB7" w:rsidRPr="000942DC" w:rsidRDefault="006C4EB7" w:rsidP="000942DC">
            <w:pPr>
              <w:numPr>
                <w:ilvl w:val="0"/>
                <w:numId w:val="36"/>
              </w:numPr>
              <w:tabs>
                <w:tab w:val="clear" w:pos="720"/>
                <w:tab w:val="num" w:pos="166"/>
              </w:tabs>
              <w:spacing w:after="0" w:line="240" w:lineRule="auto"/>
              <w:ind w:left="166"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18"/>
                <w:szCs w:val="18"/>
              </w:rPr>
            </w:pPr>
            <w:r w:rsidRPr="000942DC">
              <w:rPr>
                <w:rFonts w:ascii="Arial" w:eastAsia="Times New Roman" w:hAnsi="Arial" w:cs="Arial"/>
                <w:color w:val="212121"/>
                <w:sz w:val="18"/>
                <w:szCs w:val="18"/>
              </w:rPr>
              <w:t>The number of young adults and adults who obtain and sustain employment increases by 65%, to 8,738.</w:t>
            </w:r>
          </w:p>
          <w:p w14:paraId="3678B023" w14:textId="77777777" w:rsidR="006C4EB7" w:rsidRPr="000942DC" w:rsidRDefault="006C4EB7" w:rsidP="000942DC">
            <w:pPr>
              <w:pStyle w:val="BodyA"/>
              <w:spacing w:after="0" w:line="240" w:lineRule="auto"/>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F09F9CB" w14:textId="77777777" w:rsidR="006C4EB7" w:rsidRPr="000942DC" w:rsidRDefault="006C4EB7" w:rsidP="000942DC">
            <w:pPr>
              <w:pStyle w:val="Title"/>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i w:val="0"/>
                <w:iCs w:val="0"/>
                <w:sz w:val="18"/>
                <w:szCs w:val="18"/>
              </w:rPr>
              <w:t>Objective 4:  System of wrap around services that is responsive to diverse experience and needs.</w:t>
            </w:r>
          </w:p>
          <w:p w14:paraId="4CC0BABC" w14:textId="77777777" w:rsidR="006C4EB7" w:rsidRPr="000942DC" w:rsidRDefault="006C4EB7" w:rsidP="000942DC">
            <w:pPr>
              <w:numPr>
                <w:ilvl w:val="0"/>
                <w:numId w:val="37"/>
              </w:numPr>
              <w:tabs>
                <w:tab w:val="clear" w:pos="720"/>
                <w:tab w:val="num" w:pos="166"/>
              </w:tabs>
              <w:spacing w:after="0" w:line="240" w:lineRule="auto"/>
              <w:ind w:left="166" w:hanging="1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eastAsia="Times New Roman" w:hAnsi="Arial" w:cs="Arial"/>
                <w:color w:val="212121"/>
                <w:sz w:val="18"/>
                <w:szCs w:val="18"/>
              </w:rPr>
              <w:t>We will provide an increase of 65% in the number of system-wide support services provided to our two bold goal populations by 2022, a total of 8,738 customers</w:t>
            </w:r>
          </w:p>
        </w:tc>
        <w:tc>
          <w:tcPr>
            <w:tcW w:w="1931" w:type="dxa"/>
          </w:tcPr>
          <w:p w14:paraId="18C89DE8"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 xml:space="preserve">By 2025 the workforce system will reduce the number of disconnected young adults, 16 to 24, by half - from 15,300 to 7,650. </w:t>
            </w:r>
          </w:p>
          <w:p w14:paraId="635E9E6D"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3FF0B0F0" w14:textId="77777777" w:rsidR="006C4EB7" w:rsidRPr="000942DC" w:rsidRDefault="006C4EB7" w:rsidP="00094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42DC">
              <w:rPr>
                <w:rFonts w:ascii="Arial" w:hAnsi="Arial" w:cs="Arial"/>
                <w:iCs/>
                <w:sz w:val="18"/>
                <w:szCs w:val="18"/>
              </w:rPr>
              <w:t>By 2025 the workforce system will reduce the number of residents between the ages of 25 to 64 without a High School Diploma or a GED, by half - from 38,475 to 19,237.</w:t>
            </w:r>
          </w:p>
        </w:tc>
        <w:tc>
          <w:tcPr>
            <w:tcW w:w="2168" w:type="dxa"/>
          </w:tcPr>
          <w:p w14:paraId="0FC0ABE6"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Increase the number of Pierce County residents receiving a livable family wage</w:t>
            </w:r>
          </w:p>
          <w:p w14:paraId="6D8F5FAF"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3056A134"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Reduce commute time specifically for those who commute out of the county for work</w:t>
            </w:r>
            <w:r w:rsidRPr="000942DC">
              <w:rPr>
                <w:rStyle w:val="FootnoteReference"/>
                <w:iCs/>
                <w:color w:val="auto"/>
                <w:sz w:val="18"/>
                <w:szCs w:val="18"/>
              </w:rPr>
              <w:footnoteReference w:id="7"/>
            </w:r>
          </w:p>
          <w:p w14:paraId="06731FA3"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0991583B"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27F282C3"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1D8F3694"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 xml:space="preserve">Increase the number of people with industry certifications after obtaining </w:t>
            </w:r>
            <w:proofErr w:type="gramStart"/>
            <w:r w:rsidRPr="000942DC">
              <w:rPr>
                <w:iCs/>
                <w:color w:val="auto"/>
                <w:sz w:val="18"/>
                <w:szCs w:val="18"/>
              </w:rPr>
              <w:t>a</w:t>
            </w:r>
            <w:proofErr w:type="gramEnd"/>
            <w:r w:rsidRPr="000942DC">
              <w:rPr>
                <w:iCs/>
                <w:color w:val="auto"/>
                <w:sz w:val="18"/>
                <w:szCs w:val="18"/>
              </w:rPr>
              <w:t xml:space="preserve"> HSD or GED </w:t>
            </w:r>
          </w:p>
          <w:p w14:paraId="1A2D8709"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5FA231BE"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6C5B3F2E"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30 business are consistently engaged on councils, advisory bodies etc., within the workforce system</w:t>
            </w:r>
          </w:p>
          <w:p w14:paraId="0393BCE7"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55C2A0B1"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Increase usage of the workforce system by businesses of all sizes and by residents of all types and in all geographic areas of the county</w:t>
            </w:r>
          </w:p>
          <w:p w14:paraId="269B77AD"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354AE55D"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154DFF7F"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Increase the number of young adults who get jobs, sustain employment, participate in WEX and post-secondary education opportunities</w:t>
            </w:r>
          </w:p>
          <w:p w14:paraId="6C4F7563"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3F575764"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14C07E0F"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System partners are being held accountable</w:t>
            </w:r>
          </w:p>
          <w:p w14:paraId="37B0BA0D"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11DE4BD5"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180FEC52"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 xml:space="preserve">Identified needs and filled them </w:t>
            </w:r>
          </w:p>
          <w:p w14:paraId="35E9B345"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618F41B8"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4FD92003"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960 individuals are either apprenticing or employed due to the pre-apprentice program – 300 number</w:t>
            </w:r>
          </w:p>
          <w:p w14:paraId="57ADE9B5"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45EB9DB2"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p>
          <w:p w14:paraId="7B0D8070"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Services are integrated for better customer service across the system</w:t>
            </w:r>
          </w:p>
          <w:p w14:paraId="50055387" w14:textId="77777777" w:rsidR="006C4EB7" w:rsidRPr="000942DC" w:rsidRDefault="006C4EB7" w:rsidP="000942DC">
            <w:pPr>
              <w:pStyle w:val="Default"/>
              <w:cnfStyle w:val="000000000000" w:firstRow="0" w:lastRow="0" w:firstColumn="0" w:lastColumn="0" w:oddVBand="0" w:evenVBand="0" w:oddHBand="0" w:evenHBand="0" w:firstRowFirstColumn="0" w:firstRowLastColumn="0" w:lastRowFirstColumn="0" w:lastRowLastColumn="0"/>
              <w:rPr>
                <w:iCs/>
                <w:color w:val="auto"/>
                <w:sz w:val="18"/>
                <w:szCs w:val="18"/>
              </w:rPr>
            </w:pPr>
            <w:r w:rsidRPr="000942DC">
              <w:rPr>
                <w:iCs/>
                <w:color w:val="auto"/>
                <w:sz w:val="18"/>
                <w:szCs w:val="18"/>
              </w:rPr>
              <w:t xml:space="preserve"> </w:t>
            </w:r>
          </w:p>
        </w:tc>
      </w:tr>
    </w:tbl>
    <w:p w14:paraId="28A3F11A" w14:textId="328E1530" w:rsidR="001820C7" w:rsidRPr="00E20524" w:rsidRDefault="001820C7" w:rsidP="006C4EB7">
      <w:pPr>
        <w:pStyle w:val="BodyA"/>
        <w:spacing w:after="0" w:line="240" w:lineRule="auto"/>
        <w:jc w:val="both"/>
        <w:rPr>
          <w:rFonts w:ascii="Times New Roman" w:hAnsi="Times New Roman" w:cs="Times New Roman"/>
          <w:sz w:val="10"/>
          <w:szCs w:val="10"/>
        </w:rPr>
      </w:pPr>
    </w:p>
    <w:sectPr w:rsidR="001820C7" w:rsidRPr="00E20524" w:rsidSect="00EE5E85">
      <w:headerReference w:type="even" r:id="rId44"/>
      <w:headerReference w:type="default" r:id="rId45"/>
      <w:footerReference w:type="even" r:id="rId46"/>
      <w:footerReference w:type="default" r:id="rId47"/>
      <w:headerReference w:type="first" r:id="rId48"/>
      <w:footerReference w:type="first" r:id="rId49"/>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2EDB" w14:textId="77777777" w:rsidR="008D3A5E" w:rsidRDefault="008D3A5E" w:rsidP="000B0C7C">
      <w:pPr>
        <w:spacing w:after="0" w:line="240" w:lineRule="auto"/>
      </w:pPr>
      <w:r>
        <w:separator/>
      </w:r>
    </w:p>
  </w:endnote>
  <w:endnote w:type="continuationSeparator" w:id="0">
    <w:p w14:paraId="798DF64D" w14:textId="77777777" w:rsidR="008D3A5E" w:rsidRDefault="008D3A5E" w:rsidP="000B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30BE" w14:textId="3DA59CE4" w:rsidR="008D3A5E" w:rsidRPr="00324277" w:rsidRDefault="008D3A5E">
    <w:pPr>
      <w:pStyle w:val="Footer"/>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 xml:space="preserve">Operations </w:t>
    </w:r>
    <w:r w:rsidRPr="00324277">
      <w:rPr>
        <w:rFonts w:ascii="Times New Roman" w:hAnsi="Times New Roman" w:cs="Times New Roman"/>
        <w:sz w:val="20"/>
        <w:szCs w:val="20"/>
      </w:rPr>
      <w:t xml:space="preserve">Plan </w:t>
    </w:r>
    <w:r w:rsidRPr="00324277">
      <w:rPr>
        <w:rFonts w:ascii="Times New Roman" w:hAnsi="Times New Roman" w:cs="Times New Roman"/>
        <w:sz w:val="20"/>
        <w:szCs w:val="20"/>
      </w:rPr>
      <w:ptab w:relativeTo="margin" w:alignment="right" w:leader="none"/>
    </w:r>
    <w:r w:rsidRPr="00324277">
      <w:rPr>
        <w:rFonts w:ascii="Times New Roman" w:hAnsi="Times New Roman" w:cs="Times New Roman"/>
        <w:sz w:val="20"/>
        <w:szCs w:val="20"/>
      </w:rPr>
      <w:t xml:space="preserve">Page </w:t>
    </w:r>
    <w:r w:rsidRPr="00324277">
      <w:rPr>
        <w:rFonts w:ascii="Times New Roman" w:hAnsi="Times New Roman" w:cs="Times New Roman"/>
        <w:sz w:val="20"/>
        <w:szCs w:val="20"/>
      </w:rPr>
      <w:fldChar w:fldCharType="begin"/>
    </w:r>
    <w:r w:rsidRPr="00324277">
      <w:rPr>
        <w:rFonts w:ascii="Times New Roman" w:hAnsi="Times New Roman" w:cs="Times New Roman"/>
        <w:sz w:val="20"/>
        <w:szCs w:val="20"/>
      </w:rPr>
      <w:instrText xml:space="preserve"> PAGE   \* MERGEFORMAT </w:instrText>
    </w:r>
    <w:r w:rsidRPr="00324277">
      <w:rPr>
        <w:rFonts w:ascii="Times New Roman" w:hAnsi="Times New Roman" w:cs="Times New Roman"/>
        <w:sz w:val="20"/>
        <w:szCs w:val="20"/>
      </w:rPr>
      <w:fldChar w:fldCharType="separate"/>
    </w:r>
    <w:r>
      <w:rPr>
        <w:rFonts w:ascii="Times New Roman" w:hAnsi="Times New Roman" w:cs="Times New Roman"/>
        <w:noProof/>
        <w:sz w:val="20"/>
        <w:szCs w:val="20"/>
      </w:rPr>
      <w:t>29</w:t>
    </w:r>
    <w:r w:rsidRPr="00324277">
      <w:rPr>
        <w:rFonts w:ascii="Times New Roman" w:hAnsi="Times New Roman" w:cs="Times New Roman"/>
        <w:sz w:val="20"/>
        <w:szCs w:val="20"/>
      </w:rPr>
      <w:fldChar w:fldCharType="end"/>
    </w:r>
  </w:p>
  <w:p w14:paraId="132EF524" w14:textId="140A0460" w:rsidR="008D3A5E" w:rsidRDefault="008D3A5E">
    <w:pPr>
      <w:pStyle w:val="Footer"/>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Final Review Draft for WDC</w:t>
    </w:r>
    <w:r w:rsidRPr="00324277">
      <w:rPr>
        <w:rFonts w:ascii="Times New Roman" w:hAnsi="Times New Roman" w:cs="Times New Roman"/>
        <w:sz w:val="20"/>
        <w:szCs w:val="20"/>
      </w:rPr>
      <w:tab/>
    </w:r>
    <w:r w:rsidRPr="00324277">
      <w:rPr>
        <w:rFonts w:ascii="Times New Roman" w:hAnsi="Times New Roman" w:cs="Times New Roman"/>
        <w:sz w:val="20"/>
        <w:szCs w:val="20"/>
      </w:rPr>
      <w:tab/>
    </w:r>
    <w:r>
      <w:rPr>
        <w:rFonts w:ascii="Times New Roman" w:hAnsi="Times New Roman" w:cs="Times New Roman"/>
        <w:sz w:val="20"/>
        <w:szCs w:val="20"/>
      </w:rPr>
      <w:t>February 13, 2019</w:t>
    </w:r>
  </w:p>
  <w:p w14:paraId="0B7F3355" w14:textId="0DEE3053" w:rsidR="008D3A5E" w:rsidRPr="00CC7A89" w:rsidRDefault="008D3A5E" w:rsidP="00CC7A89">
    <w:pPr>
      <w:pStyle w:val="Footer"/>
      <w:pBdr>
        <w:top w:val="thinThickSmallGap" w:sz="24" w:space="1" w:color="622423" w:themeColor="accent2" w:themeShade="7F"/>
      </w:pBdr>
      <w:rPr>
        <w:rFonts w:ascii="Times New Roman" w:hAnsi="Times New Roman" w:cs="Times New Roman"/>
        <w:sz w:val="20"/>
        <w:szCs w:val="20"/>
      </w:rPr>
    </w:pPr>
    <w:proofErr w:type="gramStart"/>
    <w:r>
      <w:rPr>
        <w:rFonts w:ascii="Times New Roman" w:hAnsi="Times New Roman" w:cs="Times New Roman"/>
        <w:sz w:val="20"/>
        <w:szCs w:val="20"/>
      </w:rPr>
      <w:t xml:space="preserve">Revised  </w:t>
    </w:r>
    <w:r>
      <w:rPr>
        <w:rFonts w:ascii="Times New Roman" w:hAnsi="Times New Roman" w:cs="Times New Roman"/>
        <w:sz w:val="20"/>
        <w:szCs w:val="20"/>
      </w:rPr>
      <w:tab/>
    </w:r>
    <w:proofErr w:type="gramEnd"/>
    <w:r>
      <w:rPr>
        <w:rFonts w:ascii="Times New Roman" w:hAnsi="Times New Roman" w:cs="Times New Roman"/>
        <w:sz w:val="20"/>
        <w:szCs w:val="20"/>
      </w:rPr>
      <w:tab/>
    </w:r>
    <w:r w:rsidR="00867460">
      <w:rPr>
        <w:rFonts w:ascii="Times New Roman" w:hAnsi="Times New Roman" w:cs="Times New Roman"/>
        <w:sz w:val="20"/>
        <w:szCs w:val="20"/>
      </w:rPr>
      <w:t>July 20</w:t>
    </w:r>
    <w:r>
      <w:rPr>
        <w:rFonts w:ascii="Times New Roman" w:hAnsi="Times New Roman" w:cs="Times New Roman"/>
        <w:sz w:val="20"/>
        <w:szCs w:val="20"/>
      </w:rPr>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6610" w14:textId="77777777" w:rsidR="008D3A5E" w:rsidRDefault="008D3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7956"/>
      <w:docPartObj>
        <w:docPartGallery w:val="Page Numbers (Bottom of Page)"/>
        <w:docPartUnique/>
      </w:docPartObj>
    </w:sdtPr>
    <w:sdtEndPr>
      <w:rPr>
        <w:noProof/>
      </w:rPr>
    </w:sdtEndPr>
    <w:sdtContent>
      <w:p w14:paraId="4DFE9BA3" w14:textId="2A48AA3D" w:rsidR="008D3A5E" w:rsidRDefault="008D3A5E" w:rsidP="006C4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FA43" w14:textId="77777777" w:rsidR="008D3A5E" w:rsidRDefault="008D3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D4BD" w14:textId="77777777" w:rsidR="008D3A5E" w:rsidRDefault="008D3A5E" w:rsidP="000B0C7C">
      <w:pPr>
        <w:spacing w:after="0" w:line="240" w:lineRule="auto"/>
      </w:pPr>
      <w:r>
        <w:separator/>
      </w:r>
    </w:p>
  </w:footnote>
  <w:footnote w:type="continuationSeparator" w:id="0">
    <w:p w14:paraId="570DAE4E" w14:textId="77777777" w:rsidR="008D3A5E" w:rsidRDefault="008D3A5E" w:rsidP="000B0C7C">
      <w:pPr>
        <w:spacing w:after="0" w:line="240" w:lineRule="auto"/>
      </w:pPr>
      <w:r>
        <w:continuationSeparator/>
      </w:r>
    </w:p>
  </w:footnote>
  <w:footnote w:id="1">
    <w:p w14:paraId="31A73BA3" w14:textId="03791B0A" w:rsidR="008D3A5E" w:rsidRPr="001F49C3" w:rsidRDefault="008D3A5E">
      <w:pPr>
        <w:pStyle w:val="FootnoteText"/>
        <w:rPr>
          <w:rFonts w:ascii="Times New Roman" w:hAnsi="Times New Roman" w:cs="Times New Roman"/>
        </w:rPr>
      </w:pPr>
      <w:r w:rsidRPr="001F49C3">
        <w:rPr>
          <w:rStyle w:val="FootnoteReference"/>
          <w:rFonts w:ascii="Times New Roman" w:hAnsi="Times New Roman" w:cs="Times New Roman"/>
        </w:rPr>
        <w:footnoteRef/>
      </w:r>
      <w:r w:rsidRPr="001F49C3">
        <w:rPr>
          <w:rFonts w:ascii="Times New Roman" w:hAnsi="Times New Roman" w:cs="Times New Roman"/>
        </w:rPr>
        <w:t xml:space="preserve"> ML is an abbreviation for machine learning.</w:t>
      </w:r>
    </w:p>
  </w:footnote>
  <w:footnote w:id="2">
    <w:p w14:paraId="02357121" w14:textId="77777777" w:rsidR="008D3A5E" w:rsidRPr="0033121C" w:rsidRDefault="008D3A5E">
      <w:pPr>
        <w:pStyle w:val="FootnoteText"/>
        <w:rPr>
          <w:rFonts w:ascii="Times New Roman" w:hAnsi="Times New Roman" w:cs="Times New Roman"/>
        </w:rPr>
      </w:pPr>
      <w:r w:rsidRPr="0033121C">
        <w:rPr>
          <w:rStyle w:val="FootnoteReference"/>
          <w:rFonts w:ascii="Times New Roman" w:hAnsi="Times New Roman" w:cs="Times New Roman"/>
        </w:rPr>
        <w:footnoteRef/>
      </w:r>
      <w:r w:rsidRPr="0033121C">
        <w:rPr>
          <w:rFonts w:ascii="Times New Roman" w:hAnsi="Times New Roman" w:cs="Times New Roman"/>
        </w:rPr>
        <w:t xml:space="preserve"> Develop</w:t>
      </w:r>
      <w:r w:rsidRPr="0033121C">
        <w:rPr>
          <w:rStyle w:val="tgc"/>
          <w:rFonts w:ascii="Times New Roman" w:hAnsi="Times New Roman" w:cs="Times New Roman"/>
          <w:color w:val="222222"/>
          <w:lang w:val="en"/>
        </w:rPr>
        <w:t xml:space="preserve"> a sound </w:t>
      </w:r>
      <w:r w:rsidRPr="0033121C">
        <w:rPr>
          <w:rStyle w:val="tgc"/>
          <w:rFonts w:ascii="Times New Roman" w:hAnsi="Times New Roman" w:cs="Times New Roman"/>
          <w:b/>
          <w:bCs/>
          <w:color w:val="222222"/>
          <w:lang w:val="en"/>
        </w:rPr>
        <w:t>program theory</w:t>
      </w:r>
      <w:r w:rsidRPr="0033121C">
        <w:rPr>
          <w:rStyle w:val="tgc"/>
          <w:rFonts w:ascii="Times New Roman" w:hAnsi="Times New Roman" w:cs="Times New Roman"/>
          <w:color w:val="222222"/>
          <w:lang w:val="en"/>
        </w:rPr>
        <w:t xml:space="preserve">, or a </w:t>
      </w:r>
      <w:r w:rsidRPr="0033121C">
        <w:rPr>
          <w:rStyle w:val="tgc"/>
          <w:rFonts w:ascii="Times New Roman" w:hAnsi="Times New Roman" w:cs="Times New Roman"/>
          <w:b/>
          <w:bCs/>
          <w:color w:val="222222"/>
          <w:lang w:val="en"/>
        </w:rPr>
        <w:t>theory</w:t>
      </w:r>
      <w:r w:rsidRPr="0033121C">
        <w:rPr>
          <w:rStyle w:val="tgc"/>
          <w:rFonts w:ascii="Times New Roman" w:hAnsi="Times New Roman" w:cs="Times New Roman"/>
          <w:color w:val="222222"/>
          <w:lang w:val="en"/>
        </w:rPr>
        <w:t xml:space="preserve"> that explains how and why the </w:t>
      </w:r>
      <w:r w:rsidRPr="0033121C">
        <w:rPr>
          <w:rStyle w:val="tgc"/>
          <w:rFonts w:ascii="Times New Roman" w:hAnsi="Times New Roman" w:cs="Times New Roman"/>
          <w:b/>
          <w:bCs/>
          <w:color w:val="222222"/>
          <w:lang w:val="en"/>
        </w:rPr>
        <w:t>program</w:t>
      </w:r>
      <w:r w:rsidRPr="0033121C">
        <w:rPr>
          <w:rStyle w:val="tgc"/>
          <w:rFonts w:ascii="Times New Roman" w:hAnsi="Times New Roman" w:cs="Times New Roman"/>
          <w:color w:val="222222"/>
          <w:lang w:val="en"/>
        </w:rPr>
        <w:t xml:space="preserve"> is supposed to work. </w:t>
      </w:r>
      <w:r w:rsidRPr="0033121C">
        <w:rPr>
          <w:rStyle w:val="tgc"/>
          <w:rFonts w:ascii="Cambria Math" w:hAnsi="Cambria Math" w:cs="Cambria Math"/>
          <w:color w:val="222222"/>
          <w:lang w:val="en"/>
        </w:rPr>
        <w:t>∎</w:t>
      </w:r>
      <w:r w:rsidRPr="0033121C">
        <w:rPr>
          <w:rStyle w:val="tgc"/>
          <w:rFonts w:ascii="Times New Roman" w:hAnsi="Times New Roman" w:cs="Times New Roman"/>
          <w:color w:val="222222"/>
          <w:lang w:val="en"/>
        </w:rPr>
        <w:t xml:space="preserve"> Logic models are pictures of </w:t>
      </w:r>
      <w:r w:rsidRPr="0033121C">
        <w:rPr>
          <w:rStyle w:val="tgc"/>
          <w:rFonts w:ascii="Times New Roman" w:hAnsi="Times New Roman" w:cs="Times New Roman"/>
          <w:b/>
          <w:bCs/>
          <w:color w:val="222222"/>
          <w:lang w:val="en"/>
        </w:rPr>
        <w:t>program theories</w:t>
      </w:r>
      <w:r w:rsidRPr="0033121C">
        <w:rPr>
          <w:rStyle w:val="tgc"/>
          <w:rFonts w:ascii="Times New Roman" w:hAnsi="Times New Roman" w:cs="Times New Roman"/>
          <w:color w:val="222222"/>
          <w:lang w:val="en"/>
        </w:rPr>
        <w:t xml:space="preserve">. A logic model connects activities of a </w:t>
      </w:r>
      <w:r w:rsidRPr="0033121C">
        <w:rPr>
          <w:rStyle w:val="tgc"/>
          <w:rFonts w:ascii="Times New Roman" w:hAnsi="Times New Roman" w:cs="Times New Roman"/>
          <w:b/>
          <w:bCs/>
          <w:color w:val="222222"/>
          <w:lang w:val="en"/>
        </w:rPr>
        <w:t>program</w:t>
      </w:r>
      <w:r w:rsidRPr="0033121C">
        <w:rPr>
          <w:rStyle w:val="tgc"/>
          <w:rFonts w:ascii="Times New Roman" w:hAnsi="Times New Roman" w:cs="Times New Roman"/>
          <w:color w:val="222222"/>
          <w:lang w:val="en"/>
        </w:rPr>
        <w:t xml:space="preserve"> with the expected outcomes of a </w:t>
      </w:r>
      <w:r w:rsidRPr="0033121C">
        <w:rPr>
          <w:rStyle w:val="tgc"/>
          <w:rFonts w:ascii="Times New Roman" w:hAnsi="Times New Roman" w:cs="Times New Roman"/>
          <w:b/>
          <w:bCs/>
          <w:color w:val="222222"/>
          <w:lang w:val="en"/>
        </w:rPr>
        <w:t>program</w:t>
      </w:r>
      <w:r w:rsidRPr="0033121C">
        <w:rPr>
          <w:rStyle w:val="tgc"/>
          <w:rFonts w:ascii="Times New Roman" w:hAnsi="Times New Roman" w:cs="Times New Roman"/>
          <w:color w:val="222222"/>
          <w:lang w:val="en"/>
        </w:rPr>
        <w:t xml:space="preserve"> in a clear, logical fashion.</w:t>
      </w:r>
    </w:p>
  </w:footnote>
  <w:footnote w:id="3">
    <w:p w14:paraId="53F200DF" w14:textId="77777777" w:rsidR="008D3A5E" w:rsidRPr="00EE5E85" w:rsidRDefault="008D3A5E" w:rsidP="006C4EB7">
      <w:pPr>
        <w:pStyle w:val="FootnoteText"/>
        <w:rPr>
          <w:rFonts w:ascii="Times New Roman" w:hAnsi="Times New Roman" w:cs="Times New Roman"/>
          <w:sz w:val="18"/>
          <w:szCs w:val="18"/>
        </w:rPr>
      </w:pPr>
      <w:r w:rsidRPr="00EE5E85">
        <w:rPr>
          <w:rStyle w:val="FootnoteReference"/>
          <w:rFonts w:ascii="Times New Roman" w:hAnsi="Times New Roman" w:cs="Times New Roman"/>
          <w:sz w:val="18"/>
          <w:szCs w:val="18"/>
        </w:rPr>
        <w:footnoteRef/>
      </w:r>
      <w:r w:rsidRPr="00EE5E85">
        <w:rPr>
          <w:rFonts w:ascii="Times New Roman" w:hAnsi="Times New Roman" w:cs="Times New Roman"/>
          <w:sz w:val="18"/>
          <w:szCs w:val="18"/>
        </w:rPr>
        <w:t xml:space="preserve"> Outputs and Outcomes:  </w:t>
      </w:r>
      <w:r w:rsidRPr="00EE5E85">
        <w:rPr>
          <w:rFonts w:ascii="Times New Roman" w:hAnsi="Times New Roman" w:cs="Times New Roman"/>
          <w:b/>
          <w:i/>
          <w:color w:val="333333"/>
          <w:sz w:val="18"/>
          <w:szCs w:val="18"/>
        </w:rPr>
        <w:t>Outputs</w:t>
      </w:r>
      <w:r w:rsidRPr="00EE5E85">
        <w:rPr>
          <w:rFonts w:ascii="Times New Roman" w:hAnsi="Times New Roman" w:cs="Times New Roman"/>
          <w:color w:val="333333"/>
          <w:sz w:val="18"/>
          <w:szCs w:val="18"/>
        </w:rPr>
        <w:t xml:space="preserve"> are those results which are achieved immediately after implementing an activity.</w:t>
      </w:r>
      <w:r w:rsidRPr="00EE5E85">
        <w:rPr>
          <w:rStyle w:val="e24kjd"/>
          <w:rFonts w:ascii="Times New Roman" w:hAnsi="Times New Roman" w:cs="Times New Roman"/>
          <w:b/>
          <w:bCs/>
          <w:color w:val="222222"/>
          <w:sz w:val="18"/>
          <w:szCs w:val="18"/>
        </w:rPr>
        <w:t xml:space="preserve"> Outputs</w:t>
      </w:r>
      <w:r w:rsidRPr="00EE5E85">
        <w:rPr>
          <w:rStyle w:val="e24kjd"/>
          <w:rFonts w:ascii="Times New Roman" w:hAnsi="Times New Roman" w:cs="Times New Roman"/>
          <w:color w:val="222222"/>
          <w:sz w:val="18"/>
          <w:szCs w:val="18"/>
        </w:rPr>
        <w:t xml:space="preserve"> are what was produced because of the activity. </w:t>
      </w:r>
      <w:r w:rsidRPr="00EE5E85">
        <w:rPr>
          <w:rStyle w:val="e24kjd"/>
          <w:rFonts w:ascii="Times New Roman" w:hAnsi="Times New Roman" w:cs="Times New Roman"/>
          <w:b/>
          <w:color w:val="222222"/>
          <w:sz w:val="18"/>
          <w:szCs w:val="18"/>
        </w:rPr>
        <w:t xml:space="preserve"> O</w:t>
      </w:r>
      <w:r w:rsidRPr="00EE5E85">
        <w:rPr>
          <w:rStyle w:val="e24kjd"/>
          <w:rFonts w:ascii="Times New Roman" w:hAnsi="Times New Roman" w:cs="Times New Roman"/>
          <w:b/>
          <w:bCs/>
          <w:color w:val="222222"/>
          <w:sz w:val="18"/>
          <w:szCs w:val="18"/>
        </w:rPr>
        <w:t xml:space="preserve">utputs </w:t>
      </w:r>
      <w:r w:rsidRPr="00EE5E85">
        <w:rPr>
          <w:rStyle w:val="e24kjd"/>
          <w:rFonts w:ascii="Times New Roman" w:hAnsi="Times New Roman" w:cs="Times New Roman"/>
          <w:color w:val="222222"/>
          <w:sz w:val="18"/>
          <w:szCs w:val="18"/>
        </w:rPr>
        <w:t>do not address the value or impact of services for customers. An</w:t>
      </w:r>
      <w:r w:rsidRPr="00EE5E85">
        <w:rPr>
          <w:rStyle w:val="e24kjd"/>
          <w:rFonts w:ascii="Times New Roman" w:hAnsi="Times New Roman" w:cs="Times New Roman"/>
          <w:i/>
          <w:color w:val="222222"/>
          <w:sz w:val="18"/>
          <w:szCs w:val="18"/>
        </w:rPr>
        <w:t xml:space="preserve"> </w:t>
      </w:r>
      <w:r w:rsidRPr="00EE5E85">
        <w:rPr>
          <w:rStyle w:val="e24kjd"/>
          <w:rFonts w:ascii="Times New Roman" w:hAnsi="Times New Roman" w:cs="Times New Roman"/>
          <w:b/>
          <w:bCs/>
          <w:i/>
          <w:color w:val="222222"/>
          <w:sz w:val="18"/>
          <w:szCs w:val="18"/>
        </w:rPr>
        <w:t>outcome</w:t>
      </w:r>
      <w:r w:rsidRPr="00EE5E85">
        <w:rPr>
          <w:rStyle w:val="e24kjd"/>
          <w:rFonts w:ascii="Times New Roman" w:hAnsi="Times New Roman" w:cs="Times New Roman"/>
          <w:color w:val="222222"/>
          <w:sz w:val="18"/>
          <w:szCs w:val="18"/>
        </w:rPr>
        <w:t xml:space="preserve"> is the level of performance, results, or achievement that occurred because of the activity or services provided.</w:t>
      </w:r>
    </w:p>
  </w:footnote>
  <w:footnote w:id="4">
    <w:p w14:paraId="06184DD9" w14:textId="77777777" w:rsidR="008D3A5E" w:rsidRPr="00EE5E85" w:rsidRDefault="008D3A5E" w:rsidP="006C4EB7">
      <w:pPr>
        <w:pStyle w:val="FootnoteText"/>
        <w:rPr>
          <w:rFonts w:ascii="Times New Roman" w:hAnsi="Times New Roman" w:cs="Times New Roman"/>
          <w:sz w:val="18"/>
          <w:szCs w:val="18"/>
        </w:rPr>
      </w:pPr>
      <w:r w:rsidRPr="00EE5E85">
        <w:rPr>
          <w:rStyle w:val="FootnoteReference"/>
          <w:rFonts w:ascii="Times New Roman" w:hAnsi="Times New Roman" w:cs="Times New Roman"/>
          <w:sz w:val="18"/>
          <w:szCs w:val="18"/>
        </w:rPr>
        <w:footnoteRef/>
      </w:r>
      <w:r w:rsidRPr="00EE5E85">
        <w:rPr>
          <w:rFonts w:ascii="Times New Roman" w:hAnsi="Times New Roman" w:cs="Times New Roman"/>
          <w:sz w:val="18"/>
          <w:szCs w:val="18"/>
        </w:rPr>
        <w:t xml:space="preserve"> Impact: What the outcomes will influence either </w:t>
      </w:r>
      <w:r w:rsidRPr="00EE5E85">
        <w:rPr>
          <w:rFonts w:ascii="Times New Roman" w:hAnsi="Times New Roman" w:cs="Times New Roman"/>
          <w:sz w:val="18"/>
          <w:szCs w:val="18"/>
          <w:lang w:val="en"/>
        </w:rPr>
        <w:t>directly or indirectly. Column indicates the collective impact from the inputs, activities, outputs and outcomes.</w:t>
      </w:r>
    </w:p>
  </w:footnote>
  <w:footnote w:id="5">
    <w:p w14:paraId="6D6F2158" w14:textId="77777777" w:rsidR="008D3A5E" w:rsidRPr="00EE5E85" w:rsidRDefault="008D3A5E" w:rsidP="006C4EB7">
      <w:pPr>
        <w:pStyle w:val="FootnoteText"/>
        <w:rPr>
          <w:rFonts w:ascii="Times New Roman" w:hAnsi="Times New Roman" w:cs="Times New Roman"/>
          <w:sz w:val="18"/>
          <w:szCs w:val="18"/>
        </w:rPr>
      </w:pPr>
      <w:r w:rsidRPr="00EE5E85">
        <w:rPr>
          <w:rStyle w:val="FootnoteReference"/>
          <w:rFonts w:ascii="Times New Roman" w:hAnsi="Times New Roman" w:cs="Times New Roman"/>
          <w:sz w:val="18"/>
          <w:szCs w:val="18"/>
        </w:rPr>
        <w:footnoteRef/>
      </w:r>
      <w:r w:rsidRPr="00EE5E85">
        <w:rPr>
          <w:rFonts w:ascii="Times New Roman" w:hAnsi="Times New Roman" w:cs="Times New Roman"/>
          <w:sz w:val="18"/>
          <w:szCs w:val="18"/>
        </w:rPr>
        <w:t xml:space="preserve"> Business Solutions Team</w:t>
      </w:r>
    </w:p>
  </w:footnote>
  <w:footnote w:id="6">
    <w:p w14:paraId="5B5F30EB" w14:textId="77777777" w:rsidR="008D3A5E" w:rsidRPr="006A34B7" w:rsidRDefault="008D3A5E" w:rsidP="006C4EB7">
      <w:pPr>
        <w:pStyle w:val="FootnoteText"/>
        <w:rPr>
          <w:rFonts w:ascii="Times New Roman" w:hAnsi="Times New Roman" w:cs="Times New Roman"/>
        </w:rPr>
      </w:pPr>
      <w:r w:rsidRPr="006A34B7">
        <w:rPr>
          <w:rStyle w:val="FootnoteReference"/>
          <w:rFonts w:ascii="Times New Roman" w:hAnsi="Times New Roman" w:cs="Times New Roman"/>
        </w:rPr>
        <w:footnoteRef/>
      </w:r>
      <w:r w:rsidRPr="006A34B7">
        <w:rPr>
          <w:rFonts w:ascii="Times New Roman" w:hAnsi="Times New Roman" w:cs="Times New Roman"/>
        </w:rPr>
        <w:t xml:space="preserve"> B to B – business to business </w:t>
      </w:r>
    </w:p>
  </w:footnote>
  <w:footnote w:id="7">
    <w:p w14:paraId="6DE47C43" w14:textId="77777777" w:rsidR="008D3A5E" w:rsidRPr="00EE5E85" w:rsidRDefault="008D3A5E" w:rsidP="006C4EB7">
      <w:pPr>
        <w:pStyle w:val="FootnoteText"/>
        <w:rPr>
          <w:rFonts w:ascii="Times New Roman" w:hAnsi="Times New Roman" w:cs="Times New Roman"/>
          <w:sz w:val="18"/>
          <w:szCs w:val="18"/>
        </w:rPr>
      </w:pPr>
      <w:r w:rsidRPr="00EE5E85">
        <w:rPr>
          <w:rStyle w:val="FootnoteReference"/>
          <w:rFonts w:ascii="Times New Roman" w:hAnsi="Times New Roman" w:cs="Times New Roman"/>
          <w:sz w:val="18"/>
          <w:szCs w:val="18"/>
        </w:rPr>
        <w:footnoteRef/>
      </w:r>
      <w:r w:rsidRPr="00EE5E85">
        <w:rPr>
          <w:rFonts w:ascii="Times New Roman" w:hAnsi="Times New Roman" w:cs="Times New Roman"/>
          <w:sz w:val="18"/>
          <w:szCs w:val="18"/>
        </w:rPr>
        <w:t xml:space="preserve"> Current 5-year estimate from PUMS is an average of 23 minutes within the county and 49 minutes away from the county.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0ED2" w14:textId="77777777" w:rsidR="008D3A5E" w:rsidRDefault="008D3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4459" w14:textId="35C1BEBA" w:rsidR="008D3A5E" w:rsidRPr="006C4EB7" w:rsidRDefault="008D3A5E" w:rsidP="006C4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12B7" w14:textId="77777777" w:rsidR="008D3A5E" w:rsidRDefault="008D3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A03"/>
    <w:multiLevelType w:val="multilevel"/>
    <w:tmpl w:val="4FC8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F34B7"/>
    <w:multiLevelType w:val="hybridMultilevel"/>
    <w:tmpl w:val="2B32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5A2B"/>
    <w:multiLevelType w:val="hybridMultilevel"/>
    <w:tmpl w:val="DA9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87E4B"/>
    <w:multiLevelType w:val="hybridMultilevel"/>
    <w:tmpl w:val="9FE2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D1DF3"/>
    <w:multiLevelType w:val="hybridMultilevel"/>
    <w:tmpl w:val="0A6A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F52BE"/>
    <w:multiLevelType w:val="multilevel"/>
    <w:tmpl w:val="FD900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129DF"/>
    <w:multiLevelType w:val="hybridMultilevel"/>
    <w:tmpl w:val="F218355A"/>
    <w:lvl w:ilvl="0" w:tplc="06D6BE50">
      <w:start w:val="1"/>
      <w:numFmt w:val="bullet"/>
      <w:lvlText w:val=""/>
      <w:lvlJc w:val="left"/>
      <w:pPr>
        <w:ind w:left="720" w:hanging="360"/>
      </w:pPr>
      <w:rPr>
        <w:rFonts w:ascii="Symbol" w:hAnsi="Symbol" w:hint="default"/>
      </w:rPr>
    </w:lvl>
    <w:lvl w:ilvl="1" w:tplc="BE08B54E">
      <w:start w:val="1"/>
      <w:numFmt w:val="bullet"/>
      <w:lvlText w:val="o"/>
      <w:lvlJc w:val="left"/>
      <w:pPr>
        <w:ind w:left="1440" w:hanging="360"/>
      </w:pPr>
      <w:rPr>
        <w:rFonts w:ascii="Courier New" w:hAnsi="Courier New" w:hint="default"/>
      </w:rPr>
    </w:lvl>
    <w:lvl w:ilvl="2" w:tplc="E334CF40">
      <w:start w:val="1"/>
      <w:numFmt w:val="bullet"/>
      <w:lvlText w:val=""/>
      <w:lvlJc w:val="left"/>
      <w:pPr>
        <w:ind w:left="2160" w:hanging="360"/>
      </w:pPr>
      <w:rPr>
        <w:rFonts w:ascii="Wingdings" w:hAnsi="Wingdings" w:hint="default"/>
      </w:rPr>
    </w:lvl>
    <w:lvl w:ilvl="3" w:tplc="62FCD6FE">
      <w:start w:val="1"/>
      <w:numFmt w:val="bullet"/>
      <w:lvlText w:val=""/>
      <w:lvlJc w:val="left"/>
      <w:pPr>
        <w:ind w:left="2880" w:hanging="360"/>
      </w:pPr>
      <w:rPr>
        <w:rFonts w:ascii="Symbol" w:hAnsi="Symbol" w:hint="default"/>
      </w:rPr>
    </w:lvl>
    <w:lvl w:ilvl="4" w:tplc="70501B2C">
      <w:start w:val="1"/>
      <w:numFmt w:val="bullet"/>
      <w:lvlText w:val="o"/>
      <w:lvlJc w:val="left"/>
      <w:pPr>
        <w:ind w:left="3600" w:hanging="360"/>
      </w:pPr>
      <w:rPr>
        <w:rFonts w:ascii="Courier New" w:hAnsi="Courier New" w:hint="default"/>
      </w:rPr>
    </w:lvl>
    <w:lvl w:ilvl="5" w:tplc="D6C498B8">
      <w:start w:val="1"/>
      <w:numFmt w:val="bullet"/>
      <w:lvlText w:val=""/>
      <w:lvlJc w:val="left"/>
      <w:pPr>
        <w:ind w:left="4320" w:hanging="360"/>
      </w:pPr>
      <w:rPr>
        <w:rFonts w:ascii="Wingdings" w:hAnsi="Wingdings" w:hint="default"/>
      </w:rPr>
    </w:lvl>
    <w:lvl w:ilvl="6" w:tplc="4636E8B6">
      <w:start w:val="1"/>
      <w:numFmt w:val="bullet"/>
      <w:lvlText w:val=""/>
      <w:lvlJc w:val="left"/>
      <w:pPr>
        <w:ind w:left="5040" w:hanging="360"/>
      </w:pPr>
      <w:rPr>
        <w:rFonts w:ascii="Symbol" w:hAnsi="Symbol" w:hint="default"/>
      </w:rPr>
    </w:lvl>
    <w:lvl w:ilvl="7" w:tplc="31A25EA0">
      <w:start w:val="1"/>
      <w:numFmt w:val="bullet"/>
      <w:lvlText w:val="o"/>
      <w:lvlJc w:val="left"/>
      <w:pPr>
        <w:ind w:left="5760" w:hanging="360"/>
      </w:pPr>
      <w:rPr>
        <w:rFonts w:ascii="Courier New" w:hAnsi="Courier New" w:hint="default"/>
      </w:rPr>
    </w:lvl>
    <w:lvl w:ilvl="8" w:tplc="962EE0F6">
      <w:start w:val="1"/>
      <w:numFmt w:val="bullet"/>
      <w:lvlText w:val=""/>
      <w:lvlJc w:val="left"/>
      <w:pPr>
        <w:ind w:left="6480" w:hanging="360"/>
      </w:pPr>
      <w:rPr>
        <w:rFonts w:ascii="Wingdings" w:hAnsi="Wingdings" w:hint="default"/>
      </w:rPr>
    </w:lvl>
  </w:abstractNum>
  <w:abstractNum w:abstractNumId="7" w15:restartNumberingAfterBreak="0">
    <w:nsid w:val="0EE80AC5"/>
    <w:multiLevelType w:val="multilevel"/>
    <w:tmpl w:val="924C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12B80"/>
    <w:multiLevelType w:val="hybridMultilevel"/>
    <w:tmpl w:val="F6D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17CDE"/>
    <w:multiLevelType w:val="hybridMultilevel"/>
    <w:tmpl w:val="33FEE4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050152"/>
    <w:multiLevelType w:val="hybridMultilevel"/>
    <w:tmpl w:val="A454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C6396"/>
    <w:multiLevelType w:val="multilevel"/>
    <w:tmpl w:val="9718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363DA"/>
    <w:multiLevelType w:val="hybridMultilevel"/>
    <w:tmpl w:val="FB9671CC"/>
    <w:lvl w:ilvl="0" w:tplc="F9D2A116">
      <w:start w:val="1"/>
      <w:numFmt w:val="bullet"/>
      <w:lvlText w:val=""/>
      <w:lvlJc w:val="left"/>
      <w:pPr>
        <w:ind w:left="720" w:hanging="360"/>
      </w:pPr>
      <w:rPr>
        <w:rFonts w:ascii="Symbol" w:hAnsi="Symbol" w:hint="default"/>
      </w:rPr>
    </w:lvl>
    <w:lvl w:ilvl="1" w:tplc="3A424860">
      <w:start w:val="1"/>
      <w:numFmt w:val="bullet"/>
      <w:lvlText w:val="o"/>
      <w:lvlJc w:val="left"/>
      <w:pPr>
        <w:ind w:left="1440" w:hanging="360"/>
      </w:pPr>
      <w:rPr>
        <w:rFonts w:ascii="Courier New" w:hAnsi="Courier New" w:hint="default"/>
      </w:rPr>
    </w:lvl>
    <w:lvl w:ilvl="2" w:tplc="E8629126">
      <w:start w:val="1"/>
      <w:numFmt w:val="bullet"/>
      <w:lvlText w:val=""/>
      <w:lvlJc w:val="left"/>
      <w:pPr>
        <w:ind w:left="2160" w:hanging="360"/>
      </w:pPr>
      <w:rPr>
        <w:rFonts w:ascii="Wingdings" w:hAnsi="Wingdings" w:hint="default"/>
      </w:rPr>
    </w:lvl>
    <w:lvl w:ilvl="3" w:tplc="CB04E11C">
      <w:start w:val="1"/>
      <w:numFmt w:val="bullet"/>
      <w:lvlText w:val=""/>
      <w:lvlJc w:val="left"/>
      <w:pPr>
        <w:ind w:left="2880" w:hanging="360"/>
      </w:pPr>
      <w:rPr>
        <w:rFonts w:ascii="Symbol" w:hAnsi="Symbol" w:hint="default"/>
      </w:rPr>
    </w:lvl>
    <w:lvl w:ilvl="4" w:tplc="994697FE">
      <w:start w:val="1"/>
      <w:numFmt w:val="bullet"/>
      <w:lvlText w:val="o"/>
      <w:lvlJc w:val="left"/>
      <w:pPr>
        <w:ind w:left="3600" w:hanging="360"/>
      </w:pPr>
      <w:rPr>
        <w:rFonts w:ascii="Courier New" w:hAnsi="Courier New" w:hint="default"/>
      </w:rPr>
    </w:lvl>
    <w:lvl w:ilvl="5" w:tplc="6DDE63D2">
      <w:start w:val="1"/>
      <w:numFmt w:val="bullet"/>
      <w:lvlText w:val=""/>
      <w:lvlJc w:val="left"/>
      <w:pPr>
        <w:ind w:left="4320" w:hanging="360"/>
      </w:pPr>
      <w:rPr>
        <w:rFonts w:ascii="Wingdings" w:hAnsi="Wingdings" w:hint="default"/>
      </w:rPr>
    </w:lvl>
    <w:lvl w:ilvl="6" w:tplc="C92C2616">
      <w:start w:val="1"/>
      <w:numFmt w:val="bullet"/>
      <w:lvlText w:val=""/>
      <w:lvlJc w:val="left"/>
      <w:pPr>
        <w:ind w:left="5040" w:hanging="360"/>
      </w:pPr>
      <w:rPr>
        <w:rFonts w:ascii="Symbol" w:hAnsi="Symbol" w:hint="default"/>
      </w:rPr>
    </w:lvl>
    <w:lvl w:ilvl="7" w:tplc="680ABEEE">
      <w:start w:val="1"/>
      <w:numFmt w:val="bullet"/>
      <w:lvlText w:val="o"/>
      <w:lvlJc w:val="left"/>
      <w:pPr>
        <w:ind w:left="5760" w:hanging="360"/>
      </w:pPr>
      <w:rPr>
        <w:rFonts w:ascii="Courier New" w:hAnsi="Courier New" w:hint="default"/>
      </w:rPr>
    </w:lvl>
    <w:lvl w:ilvl="8" w:tplc="4DCA9014">
      <w:start w:val="1"/>
      <w:numFmt w:val="bullet"/>
      <w:lvlText w:val=""/>
      <w:lvlJc w:val="left"/>
      <w:pPr>
        <w:ind w:left="6480" w:hanging="360"/>
      </w:pPr>
      <w:rPr>
        <w:rFonts w:ascii="Wingdings" w:hAnsi="Wingdings" w:hint="default"/>
      </w:rPr>
    </w:lvl>
  </w:abstractNum>
  <w:abstractNum w:abstractNumId="13" w15:restartNumberingAfterBreak="0">
    <w:nsid w:val="1C370F63"/>
    <w:multiLevelType w:val="hybridMultilevel"/>
    <w:tmpl w:val="EF92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C4AE3"/>
    <w:multiLevelType w:val="hybridMultilevel"/>
    <w:tmpl w:val="770225D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20CD2360"/>
    <w:multiLevelType w:val="hybridMultilevel"/>
    <w:tmpl w:val="C454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1551E"/>
    <w:multiLevelType w:val="hybridMultilevel"/>
    <w:tmpl w:val="4580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21986"/>
    <w:multiLevelType w:val="hybridMultilevel"/>
    <w:tmpl w:val="D3B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97DEB"/>
    <w:multiLevelType w:val="multilevel"/>
    <w:tmpl w:val="CB28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30926"/>
    <w:multiLevelType w:val="hybridMultilevel"/>
    <w:tmpl w:val="923CA53E"/>
    <w:lvl w:ilvl="0" w:tplc="301AE1DA">
      <w:start w:val="1"/>
      <w:numFmt w:val="bullet"/>
      <w:lvlText w:val=""/>
      <w:lvlJc w:val="left"/>
      <w:pPr>
        <w:ind w:left="2520" w:hanging="360"/>
      </w:pPr>
      <w:rPr>
        <w:rFonts w:ascii="Symbol" w:hAnsi="Symbol" w:cs="Symbol" w:hint="default"/>
        <w:b w:val="0"/>
        <w:bCs w:val="0"/>
        <w:i w:val="0"/>
        <w:iCs w:val="0"/>
        <w:caps w:val="0"/>
        <w:strike w:val="0"/>
        <w:dstrike w:val="0"/>
        <w:outline w:val="0"/>
        <w:shadow w:val="0"/>
        <w:emboss w:val="0"/>
        <w:imprint w:val="0"/>
        <w:vanish w:val="0"/>
        <w:webHidden w:val="0"/>
        <w:spacing w:val="0"/>
        <w:w w:val="100"/>
        <w:kern w:val="0"/>
        <w:position w:val="0"/>
        <w:sz w:val="24"/>
        <w:u w:val="none"/>
        <w:effect w:val="none"/>
        <w:vertAlign w:val="baseline"/>
        <w:specVanish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1567147"/>
    <w:multiLevelType w:val="hybridMultilevel"/>
    <w:tmpl w:val="E4CACFF8"/>
    <w:lvl w:ilvl="0" w:tplc="FCACFD4A">
      <w:start w:val="1"/>
      <w:numFmt w:val="bullet"/>
      <w:lvlText w:val=""/>
      <w:lvlJc w:val="left"/>
      <w:pPr>
        <w:ind w:left="720" w:hanging="360"/>
      </w:pPr>
      <w:rPr>
        <w:rFonts w:ascii="Symbol" w:hAnsi="Symbol" w:hint="default"/>
      </w:rPr>
    </w:lvl>
    <w:lvl w:ilvl="1" w:tplc="C1F6B0B2">
      <w:start w:val="1"/>
      <w:numFmt w:val="bullet"/>
      <w:lvlText w:val="o"/>
      <w:lvlJc w:val="left"/>
      <w:pPr>
        <w:ind w:left="1440" w:hanging="360"/>
      </w:pPr>
      <w:rPr>
        <w:rFonts w:ascii="Courier New" w:hAnsi="Courier New" w:hint="default"/>
      </w:rPr>
    </w:lvl>
    <w:lvl w:ilvl="2" w:tplc="24E49B9C">
      <w:start w:val="1"/>
      <w:numFmt w:val="bullet"/>
      <w:lvlText w:val=""/>
      <w:lvlJc w:val="left"/>
      <w:pPr>
        <w:ind w:left="2160" w:hanging="360"/>
      </w:pPr>
      <w:rPr>
        <w:rFonts w:ascii="Wingdings" w:hAnsi="Wingdings" w:hint="default"/>
      </w:rPr>
    </w:lvl>
    <w:lvl w:ilvl="3" w:tplc="423664EA">
      <w:start w:val="1"/>
      <w:numFmt w:val="bullet"/>
      <w:lvlText w:val=""/>
      <w:lvlJc w:val="left"/>
      <w:pPr>
        <w:ind w:left="2880" w:hanging="360"/>
      </w:pPr>
      <w:rPr>
        <w:rFonts w:ascii="Symbol" w:hAnsi="Symbol" w:hint="default"/>
      </w:rPr>
    </w:lvl>
    <w:lvl w:ilvl="4" w:tplc="DCA8A30A">
      <w:start w:val="1"/>
      <w:numFmt w:val="bullet"/>
      <w:lvlText w:val="o"/>
      <w:lvlJc w:val="left"/>
      <w:pPr>
        <w:ind w:left="3600" w:hanging="360"/>
      </w:pPr>
      <w:rPr>
        <w:rFonts w:ascii="Courier New" w:hAnsi="Courier New" w:hint="default"/>
      </w:rPr>
    </w:lvl>
    <w:lvl w:ilvl="5" w:tplc="4C98E756">
      <w:start w:val="1"/>
      <w:numFmt w:val="bullet"/>
      <w:lvlText w:val=""/>
      <w:lvlJc w:val="left"/>
      <w:pPr>
        <w:ind w:left="4320" w:hanging="360"/>
      </w:pPr>
      <w:rPr>
        <w:rFonts w:ascii="Wingdings" w:hAnsi="Wingdings" w:hint="default"/>
      </w:rPr>
    </w:lvl>
    <w:lvl w:ilvl="6" w:tplc="5C34A464">
      <w:start w:val="1"/>
      <w:numFmt w:val="bullet"/>
      <w:lvlText w:val=""/>
      <w:lvlJc w:val="left"/>
      <w:pPr>
        <w:ind w:left="5040" w:hanging="360"/>
      </w:pPr>
      <w:rPr>
        <w:rFonts w:ascii="Symbol" w:hAnsi="Symbol" w:hint="default"/>
      </w:rPr>
    </w:lvl>
    <w:lvl w:ilvl="7" w:tplc="059C9A4E">
      <w:start w:val="1"/>
      <w:numFmt w:val="bullet"/>
      <w:lvlText w:val="o"/>
      <w:lvlJc w:val="left"/>
      <w:pPr>
        <w:ind w:left="5760" w:hanging="360"/>
      </w:pPr>
      <w:rPr>
        <w:rFonts w:ascii="Courier New" w:hAnsi="Courier New" w:hint="default"/>
      </w:rPr>
    </w:lvl>
    <w:lvl w:ilvl="8" w:tplc="49BE6056">
      <w:start w:val="1"/>
      <w:numFmt w:val="bullet"/>
      <w:lvlText w:val=""/>
      <w:lvlJc w:val="left"/>
      <w:pPr>
        <w:ind w:left="6480" w:hanging="360"/>
      </w:pPr>
      <w:rPr>
        <w:rFonts w:ascii="Wingdings" w:hAnsi="Wingdings" w:hint="default"/>
      </w:rPr>
    </w:lvl>
  </w:abstractNum>
  <w:abstractNum w:abstractNumId="21" w15:restartNumberingAfterBreak="0">
    <w:nsid w:val="356360AC"/>
    <w:multiLevelType w:val="hybridMultilevel"/>
    <w:tmpl w:val="FD46023C"/>
    <w:lvl w:ilvl="0" w:tplc="2228D602">
      <w:start w:val="1"/>
      <w:numFmt w:val="bullet"/>
      <w:lvlText w:val=""/>
      <w:lvlJc w:val="left"/>
      <w:pPr>
        <w:ind w:left="720" w:hanging="360"/>
      </w:pPr>
      <w:rPr>
        <w:rFonts w:ascii="Symbol" w:hAnsi="Symbol" w:hint="default"/>
      </w:rPr>
    </w:lvl>
    <w:lvl w:ilvl="1" w:tplc="CCCA0608">
      <w:start w:val="1"/>
      <w:numFmt w:val="bullet"/>
      <w:lvlText w:val="o"/>
      <w:lvlJc w:val="left"/>
      <w:pPr>
        <w:ind w:left="1440" w:hanging="360"/>
      </w:pPr>
      <w:rPr>
        <w:rFonts w:ascii="Courier New" w:hAnsi="Courier New" w:hint="default"/>
      </w:rPr>
    </w:lvl>
    <w:lvl w:ilvl="2" w:tplc="E26625C8">
      <w:start w:val="1"/>
      <w:numFmt w:val="bullet"/>
      <w:lvlText w:val=""/>
      <w:lvlJc w:val="left"/>
      <w:pPr>
        <w:ind w:left="2160" w:hanging="360"/>
      </w:pPr>
      <w:rPr>
        <w:rFonts w:ascii="Wingdings" w:hAnsi="Wingdings" w:hint="default"/>
      </w:rPr>
    </w:lvl>
    <w:lvl w:ilvl="3" w:tplc="EA22CC42">
      <w:start w:val="1"/>
      <w:numFmt w:val="bullet"/>
      <w:lvlText w:val=""/>
      <w:lvlJc w:val="left"/>
      <w:pPr>
        <w:ind w:left="2880" w:hanging="360"/>
      </w:pPr>
      <w:rPr>
        <w:rFonts w:ascii="Symbol" w:hAnsi="Symbol" w:hint="default"/>
      </w:rPr>
    </w:lvl>
    <w:lvl w:ilvl="4" w:tplc="8AA44AA2">
      <w:start w:val="1"/>
      <w:numFmt w:val="bullet"/>
      <w:lvlText w:val="o"/>
      <w:lvlJc w:val="left"/>
      <w:pPr>
        <w:ind w:left="3600" w:hanging="360"/>
      </w:pPr>
      <w:rPr>
        <w:rFonts w:ascii="Courier New" w:hAnsi="Courier New" w:hint="default"/>
      </w:rPr>
    </w:lvl>
    <w:lvl w:ilvl="5" w:tplc="9C96D7A8">
      <w:start w:val="1"/>
      <w:numFmt w:val="bullet"/>
      <w:lvlText w:val=""/>
      <w:lvlJc w:val="left"/>
      <w:pPr>
        <w:ind w:left="4320" w:hanging="360"/>
      </w:pPr>
      <w:rPr>
        <w:rFonts w:ascii="Wingdings" w:hAnsi="Wingdings" w:hint="default"/>
      </w:rPr>
    </w:lvl>
    <w:lvl w:ilvl="6" w:tplc="01E2A2BE">
      <w:start w:val="1"/>
      <w:numFmt w:val="bullet"/>
      <w:lvlText w:val=""/>
      <w:lvlJc w:val="left"/>
      <w:pPr>
        <w:ind w:left="5040" w:hanging="360"/>
      </w:pPr>
      <w:rPr>
        <w:rFonts w:ascii="Symbol" w:hAnsi="Symbol" w:hint="default"/>
      </w:rPr>
    </w:lvl>
    <w:lvl w:ilvl="7" w:tplc="EDE62B1E">
      <w:start w:val="1"/>
      <w:numFmt w:val="bullet"/>
      <w:lvlText w:val="o"/>
      <w:lvlJc w:val="left"/>
      <w:pPr>
        <w:ind w:left="5760" w:hanging="360"/>
      </w:pPr>
      <w:rPr>
        <w:rFonts w:ascii="Courier New" w:hAnsi="Courier New" w:hint="default"/>
      </w:rPr>
    </w:lvl>
    <w:lvl w:ilvl="8" w:tplc="99BC71D4">
      <w:start w:val="1"/>
      <w:numFmt w:val="bullet"/>
      <w:lvlText w:val=""/>
      <w:lvlJc w:val="left"/>
      <w:pPr>
        <w:ind w:left="6480" w:hanging="360"/>
      </w:pPr>
      <w:rPr>
        <w:rFonts w:ascii="Wingdings" w:hAnsi="Wingdings" w:hint="default"/>
      </w:rPr>
    </w:lvl>
  </w:abstractNum>
  <w:abstractNum w:abstractNumId="22" w15:restartNumberingAfterBreak="0">
    <w:nsid w:val="35802369"/>
    <w:multiLevelType w:val="hybridMultilevel"/>
    <w:tmpl w:val="5488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B3696"/>
    <w:multiLevelType w:val="hybridMultilevel"/>
    <w:tmpl w:val="9A80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E308B"/>
    <w:multiLevelType w:val="hybridMultilevel"/>
    <w:tmpl w:val="EA846AA0"/>
    <w:lvl w:ilvl="0" w:tplc="092EAB02">
      <w:start w:val="1"/>
      <w:numFmt w:val="bullet"/>
      <w:lvlText w:val=""/>
      <w:lvlJc w:val="left"/>
      <w:pPr>
        <w:ind w:left="720" w:hanging="360"/>
      </w:pPr>
      <w:rPr>
        <w:rFonts w:ascii="Symbol" w:hAnsi="Symbol" w:hint="default"/>
      </w:rPr>
    </w:lvl>
    <w:lvl w:ilvl="1" w:tplc="F5B4886A">
      <w:start w:val="1"/>
      <w:numFmt w:val="bullet"/>
      <w:lvlText w:val="o"/>
      <w:lvlJc w:val="left"/>
      <w:pPr>
        <w:ind w:left="1440" w:hanging="360"/>
      </w:pPr>
      <w:rPr>
        <w:rFonts w:ascii="Courier New" w:hAnsi="Courier New" w:hint="default"/>
      </w:rPr>
    </w:lvl>
    <w:lvl w:ilvl="2" w:tplc="AE94EE70">
      <w:start w:val="1"/>
      <w:numFmt w:val="bullet"/>
      <w:lvlText w:val=""/>
      <w:lvlJc w:val="left"/>
      <w:pPr>
        <w:ind w:left="2160" w:hanging="360"/>
      </w:pPr>
      <w:rPr>
        <w:rFonts w:ascii="Wingdings" w:hAnsi="Wingdings" w:hint="default"/>
      </w:rPr>
    </w:lvl>
    <w:lvl w:ilvl="3" w:tplc="BDF63E4E">
      <w:start w:val="1"/>
      <w:numFmt w:val="bullet"/>
      <w:lvlText w:val=""/>
      <w:lvlJc w:val="left"/>
      <w:pPr>
        <w:ind w:left="2880" w:hanging="360"/>
      </w:pPr>
      <w:rPr>
        <w:rFonts w:ascii="Symbol" w:hAnsi="Symbol" w:hint="default"/>
      </w:rPr>
    </w:lvl>
    <w:lvl w:ilvl="4" w:tplc="A786532E">
      <w:start w:val="1"/>
      <w:numFmt w:val="bullet"/>
      <w:lvlText w:val="o"/>
      <w:lvlJc w:val="left"/>
      <w:pPr>
        <w:ind w:left="3600" w:hanging="360"/>
      </w:pPr>
      <w:rPr>
        <w:rFonts w:ascii="Courier New" w:hAnsi="Courier New" w:hint="default"/>
      </w:rPr>
    </w:lvl>
    <w:lvl w:ilvl="5" w:tplc="764CD08E">
      <w:start w:val="1"/>
      <w:numFmt w:val="bullet"/>
      <w:lvlText w:val=""/>
      <w:lvlJc w:val="left"/>
      <w:pPr>
        <w:ind w:left="4320" w:hanging="360"/>
      </w:pPr>
      <w:rPr>
        <w:rFonts w:ascii="Wingdings" w:hAnsi="Wingdings" w:hint="default"/>
      </w:rPr>
    </w:lvl>
    <w:lvl w:ilvl="6" w:tplc="5A9C77DA">
      <w:start w:val="1"/>
      <w:numFmt w:val="bullet"/>
      <w:lvlText w:val=""/>
      <w:lvlJc w:val="left"/>
      <w:pPr>
        <w:ind w:left="5040" w:hanging="360"/>
      </w:pPr>
      <w:rPr>
        <w:rFonts w:ascii="Symbol" w:hAnsi="Symbol" w:hint="default"/>
      </w:rPr>
    </w:lvl>
    <w:lvl w:ilvl="7" w:tplc="580C411C">
      <w:start w:val="1"/>
      <w:numFmt w:val="bullet"/>
      <w:lvlText w:val="o"/>
      <w:lvlJc w:val="left"/>
      <w:pPr>
        <w:ind w:left="5760" w:hanging="360"/>
      </w:pPr>
      <w:rPr>
        <w:rFonts w:ascii="Courier New" w:hAnsi="Courier New" w:hint="default"/>
      </w:rPr>
    </w:lvl>
    <w:lvl w:ilvl="8" w:tplc="3DC4DE3E">
      <w:start w:val="1"/>
      <w:numFmt w:val="bullet"/>
      <w:lvlText w:val=""/>
      <w:lvlJc w:val="left"/>
      <w:pPr>
        <w:ind w:left="6480" w:hanging="360"/>
      </w:pPr>
      <w:rPr>
        <w:rFonts w:ascii="Wingdings" w:hAnsi="Wingdings" w:hint="default"/>
      </w:rPr>
    </w:lvl>
  </w:abstractNum>
  <w:abstractNum w:abstractNumId="25" w15:restartNumberingAfterBreak="0">
    <w:nsid w:val="3C3C142F"/>
    <w:multiLevelType w:val="hybridMultilevel"/>
    <w:tmpl w:val="FDEA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81D00"/>
    <w:multiLevelType w:val="hybridMultilevel"/>
    <w:tmpl w:val="97D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2DA5"/>
    <w:multiLevelType w:val="hybridMultilevel"/>
    <w:tmpl w:val="C17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62DBA"/>
    <w:multiLevelType w:val="hybridMultilevel"/>
    <w:tmpl w:val="EC10E04A"/>
    <w:lvl w:ilvl="0" w:tplc="16A4EEF6">
      <w:start w:val="1"/>
      <w:numFmt w:val="bullet"/>
      <w:lvlText w:val=""/>
      <w:lvlJc w:val="left"/>
      <w:pPr>
        <w:ind w:left="720" w:hanging="360"/>
      </w:pPr>
      <w:rPr>
        <w:rFonts w:ascii="Symbol" w:hAnsi="Symbol" w:hint="default"/>
      </w:rPr>
    </w:lvl>
    <w:lvl w:ilvl="1" w:tplc="DF4ACCDA">
      <w:start w:val="1"/>
      <w:numFmt w:val="bullet"/>
      <w:lvlText w:val=""/>
      <w:lvlJc w:val="left"/>
      <w:pPr>
        <w:ind w:left="1440" w:hanging="360"/>
      </w:pPr>
      <w:rPr>
        <w:rFonts w:ascii="Symbol" w:hAnsi="Symbol" w:hint="default"/>
      </w:rPr>
    </w:lvl>
    <w:lvl w:ilvl="2" w:tplc="799850FA">
      <w:start w:val="1"/>
      <w:numFmt w:val="bullet"/>
      <w:lvlText w:val=""/>
      <w:lvlJc w:val="left"/>
      <w:pPr>
        <w:ind w:left="2160" w:hanging="360"/>
      </w:pPr>
      <w:rPr>
        <w:rFonts w:ascii="Wingdings" w:hAnsi="Wingdings" w:hint="default"/>
      </w:rPr>
    </w:lvl>
    <w:lvl w:ilvl="3" w:tplc="DB746BA6">
      <w:start w:val="1"/>
      <w:numFmt w:val="bullet"/>
      <w:lvlText w:val=""/>
      <w:lvlJc w:val="left"/>
      <w:pPr>
        <w:ind w:left="2880" w:hanging="360"/>
      </w:pPr>
      <w:rPr>
        <w:rFonts w:ascii="Symbol" w:hAnsi="Symbol" w:hint="default"/>
      </w:rPr>
    </w:lvl>
    <w:lvl w:ilvl="4" w:tplc="4C6C3838">
      <w:start w:val="1"/>
      <w:numFmt w:val="bullet"/>
      <w:lvlText w:val="o"/>
      <w:lvlJc w:val="left"/>
      <w:pPr>
        <w:ind w:left="3600" w:hanging="360"/>
      </w:pPr>
      <w:rPr>
        <w:rFonts w:ascii="Courier New" w:hAnsi="Courier New" w:hint="default"/>
      </w:rPr>
    </w:lvl>
    <w:lvl w:ilvl="5" w:tplc="050ABC9E">
      <w:start w:val="1"/>
      <w:numFmt w:val="bullet"/>
      <w:lvlText w:val=""/>
      <w:lvlJc w:val="left"/>
      <w:pPr>
        <w:ind w:left="4320" w:hanging="360"/>
      </w:pPr>
      <w:rPr>
        <w:rFonts w:ascii="Wingdings" w:hAnsi="Wingdings" w:hint="default"/>
      </w:rPr>
    </w:lvl>
    <w:lvl w:ilvl="6" w:tplc="91D621CC">
      <w:start w:val="1"/>
      <w:numFmt w:val="bullet"/>
      <w:lvlText w:val=""/>
      <w:lvlJc w:val="left"/>
      <w:pPr>
        <w:ind w:left="5040" w:hanging="360"/>
      </w:pPr>
      <w:rPr>
        <w:rFonts w:ascii="Symbol" w:hAnsi="Symbol" w:hint="default"/>
      </w:rPr>
    </w:lvl>
    <w:lvl w:ilvl="7" w:tplc="18B63C76">
      <w:start w:val="1"/>
      <w:numFmt w:val="bullet"/>
      <w:lvlText w:val="o"/>
      <w:lvlJc w:val="left"/>
      <w:pPr>
        <w:ind w:left="5760" w:hanging="360"/>
      </w:pPr>
      <w:rPr>
        <w:rFonts w:ascii="Courier New" w:hAnsi="Courier New" w:hint="default"/>
      </w:rPr>
    </w:lvl>
    <w:lvl w:ilvl="8" w:tplc="CCEC276E">
      <w:start w:val="1"/>
      <w:numFmt w:val="bullet"/>
      <w:lvlText w:val=""/>
      <w:lvlJc w:val="left"/>
      <w:pPr>
        <w:ind w:left="6480" w:hanging="360"/>
      </w:pPr>
      <w:rPr>
        <w:rFonts w:ascii="Wingdings" w:hAnsi="Wingdings" w:hint="default"/>
      </w:rPr>
    </w:lvl>
  </w:abstractNum>
  <w:abstractNum w:abstractNumId="29" w15:restartNumberingAfterBreak="0">
    <w:nsid w:val="3E17472C"/>
    <w:multiLevelType w:val="multilevel"/>
    <w:tmpl w:val="2C4C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51742"/>
    <w:multiLevelType w:val="hybridMultilevel"/>
    <w:tmpl w:val="064C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786596"/>
    <w:multiLevelType w:val="multilevel"/>
    <w:tmpl w:val="0206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82304D"/>
    <w:multiLevelType w:val="multilevel"/>
    <w:tmpl w:val="8A2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30E7A"/>
    <w:multiLevelType w:val="hybridMultilevel"/>
    <w:tmpl w:val="377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9687C"/>
    <w:multiLevelType w:val="multilevel"/>
    <w:tmpl w:val="558E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524CCC"/>
    <w:multiLevelType w:val="hybridMultilevel"/>
    <w:tmpl w:val="ED7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BD4FD1"/>
    <w:multiLevelType w:val="hybridMultilevel"/>
    <w:tmpl w:val="845AED7E"/>
    <w:lvl w:ilvl="0" w:tplc="B204F08A">
      <w:start w:val="1"/>
      <w:numFmt w:val="bullet"/>
      <w:lvlText w:val=""/>
      <w:lvlJc w:val="left"/>
      <w:pPr>
        <w:tabs>
          <w:tab w:val="num" w:pos="720"/>
        </w:tabs>
        <w:ind w:left="720" w:hanging="360"/>
      </w:pPr>
      <w:rPr>
        <w:rFonts w:ascii="Wingdings 3" w:hAnsi="Wingdings 3" w:hint="default"/>
      </w:rPr>
    </w:lvl>
    <w:lvl w:ilvl="1" w:tplc="994098F6" w:tentative="1">
      <w:start w:val="1"/>
      <w:numFmt w:val="bullet"/>
      <w:lvlText w:val=""/>
      <w:lvlJc w:val="left"/>
      <w:pPr>
        <w:tabs>
          <w:tab w:val="num" w:pos="1440"/>
        </w:tabs>
        <w:ind w:left="1440" w:hanging="360"/>
      </w:pPr>
      <w:rPr>
        <w:rFonts w:ascii="Wingdings 3" w:hAnsi="Wingdings 3" w:hint="default"/>
      </w:rPr>
    </w:lvl>
    <w:lvl w:ilvl="2" w:tplc="A89283BA" w:tentative="1">
      <w:start w:val="1"/>
      <w:numFmt w:val="bullet"/>
      <w:lvlText w:val=""/>
      <w:lvlJc w:val="left"/>
      <w:pPr>
        <w:tabs>
          <w:tab w:val="num" w:pos="2160"/>
        </w:tabs>
        <w:ind w:left="2160" w:hanging="360"/>
      </w:pPr>
      <w:rPr>
        <w:rFonts w:ascii="Wingdings 3" w:hAnsi="Wingdings 3" w:hint="default"/>
      </w:rPr>
    </w:lvl>
    <w:lvl w:ilvl="3" w:tplc="E930712C" w:tentative="1">
      <w:start w:val="1"/>
      <w:numFmt w:val="bullet"/>
      <w:lvlText w:val=""/>
      <w:lvlJc w:val="left"/>
      <w:pPr>
        <w:tabs>
          <w:tab w:val="num" w:pos="2880"/>
        </w:tabs>
        <w:ind w:left="2880" w:hanging="360"/>
      </w:pPr>
      <w:rPr>
        <w:rFonts w:ascii="Wingdings 3" w:hAnsi="Wingdings 3" w:hint="default"/>
      </w:rPr>
    </w:lvl>
    <w:lvl w:ilvl="4" w:tplc="0E0C5F1E" w:tentative="1">
      <w:start w:val="1"/>
      <w:numFmt w:val="bullet"/>
      <w:lvlText w:val=""/>
      <w:lvlJc w:val="left"/>
      <w:pPr>
        <w:tabs>
          <w:tab w:val="num" w:pos="3600"/>
        </w:tabs>
        <w:ind w:left="3600" w:hanging="360"/>
      </w:pPr>
      <w:rPr>
        <w:rFonts w:ascii="Wingdings 3" w:hAnsi="Wingdings 3" w:hint="default"/>
      </w:rPr>
    </w:lvl>
    <w:lvl w:ilvl="5" w:tplc="79A8C066" w:tentative="1">
      <w:start w:val="1"/>
      <w:numFmt w:val="bullet"/>
      <w:lvlText w:val=""/>
      <w:lvlJc w:val="left"/>
      <w:pPr>
        <w:tabs>
          <w:tab w:val="num" w:pos="4320"/>
        </w:tabs>
        <w:ind w:left="4320" w:hanging="360"/>
      </w:pPr>
      <w:rPr>
        <w:rFonts w:ascii="Wingdings 3" w:hAnsi="Wingdings 3" w:hint="default"/>
      </w:rPr>
    </w:lvl>
    <w:lvl w:ilvl="6" w:tplc="9F40EBD6" w:tentative="1">
      <w:start w:val="1"/>
      <w:numFmt w:val="bullet"/>
      <w:lvlText w:val=""/>
      <w:lvlJc w:val="left"/>
      <w:pPr>
        <w:tabs>
          <w:tab w:val="num" w:pos="5040"/>
        </w:tabs>
        <w:ind w:left="5040" w:hanging="360"/>
      </w:pPr>
      <w:rPr>
        <w:rFonts w:ascii="Wingdings 3" w:hAnsi="Wingdings 3" w:hint="default"/>
      </w:rPr>
    </w:lvl>
    <w:lvl w:ilvl="7" w:tplc="31E21748" w:tentative="1">
      <w:start w:val="1"/>
      <w:numFmt w:val="bullet"/>
      <w:lvlText w:val=""/>
      <w:lvlJc w:val="left"/>
      <w:pPr>
        <w:tabs>
          <w:tab w:val="num" w:pos="5760"/>
        </w:tabs>
        <w:ind w:left="5760" w:hanging="360"/>
      </w:pPr>
      <w:rPr>
        <w:rFonts w:ascii="Wingdings 3" w:hAnsi="Wingdings 3" w:hint="default"/>
      </w:rPr>
    </w:lvl>
    <w:lvl w:ilvl="8" w:tplc="89E49704"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51B13A86"/>
    <w:multiLevelType w:val="hybridMultilevel"/>
    <w:tmpl w:val="B850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7213AB"/>
    <w:multiLevelType w:val="hybridMultilevel"/>
    <w:tmpl w:val="82406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95551E"/>
    <w:multiLevelType w:val="hybridMultilevel"/>
    <w:tmpl w:val="64D6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C52B0D"/>
    <w:multiLevelType w:val="hybridMultilevel"/>
    <w:tmpl w:val="891C887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15:restartNumberingAfterBreak="0">
    <w:nsid w:val="5EB6469A"/>
    <w:multiLevelType w:val="hybridMultilevel"/>
    <w:tmpl w:val="127C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CA21C1"/>
    <w:multiLevelType w:val="hybridMultilevel"/>
    <w:tmpl w:val="5F8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F90538"/>
    <w:multiLevelType w:val="multilevel"/>
    <w:tmpl w:val="EE4E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3F5DDA"/>
    <w:multiLevelType w:val="hybridMultilevel"/>
    <w:tmpl w:val="7E563A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59563FE"/>
    <w:multiLevelType w:val="hybridMultilevel"/>
    <w:tmpl w:val="80D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FC7809"/>
    <w:multiLevelType w:val="hybridMultilevel"/>
    <w:tmpl w:val="757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946E06"/>
    <w:multiLevelType w:val="hybridMultilevel"/>
    <w:tmpl w:val="628A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C817DE"/>
    <w:multiLevelType w:val="hybridMultilevel"/>
    <w:tmpl w:val="6FB4D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E61946"/>
    <w:multiLevelType w:val="hybridMultilevel"/>
    <w:tmpl w:val="A754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2C568F"/>
    <w:multiLevelType w:val="hybridMultilevel"/>
    <w:tmpl w:val="D5467538"/>
    <w:lvl w:ilvl="0" w:tplc="4FCEF92E">
      <w:start w:val="1"/>
      <w:numFmt w:val="bullet"/>
      <w:lvlText w:val=""/>
      <w:lvlJc w:val="left"/>
      <w:pPr>
        <w:ind w:left="720" w:hanging="360"/>
      </w:pPr>
      <w:rPr>
        <w:rFonts w:ascii="Symbol" w:hAnsi="Symbol" w:hint="default"/>
      </w:rPr>
    </w:lvl>
    <w:lvl w:ilvl="1" w:tplc="E6D64F2E">
      <w:start w:val="1"/>
      <w:numFmt w:val="bullet"/>
      <w:lvlText w:val="o"/>
      <w:lvlJc w:val="left"/>
      <w:pPr>
        <w:ind w:left="1440" w:hanging="360"/>
      </w:pPr>
      <w:rPr>
        <w:rFonts w:ascii="Courier New" w:hAnsi="Courier New" w:hint="default"/>
      </w:rPr>
    </w:lvl>
    <w:lvl w:ilvl="2" w:tplc="1C322694">
      <w:start w:val="1"/>
      <w:numFmt w:val="bullet"/>
      <w:lvlText w:val=""/>
      <w:lvlJc w:val="left"/>
      <w:pPr>
        <w:ind w:left="2160" w:hanging="360"/>
      </w:pPr>
      <w:rPr>
        <w:rFonts w:ascii="Wingdings" w:hAnsi="Wingdings" w:hint="default"/>
      </w:rPr>
    </w:lvl>
    <w:lvl w:ilvl="3" w:tplc="87CAEDD2">
      <w:start w:val="1"/>
      <w:numFmt w:val="bullet"/>
      <w:lvlText w:val=""/>
      <w:lvlJc w:val="left"/>
      <w:pPr>
        <w:ind w:left="2880" w:hanging="360"/>
      </w:pPr>
      <w:rPr>
        <w:rFonts w:ascii="Symbol" w:hAnsi="Symbol" w:hint="default"/>
      </w:rPr>
    </w:lvl>
    <w:lvl w:ilvl="4" w:tplc="3DAA05E8">
      <w:start w:val="1"/>
      <w:numFmt w:val="bullet"/>
      <w:lvlText w:val="o"/>
      <w:lvlJc w:val="left"/>
      <w:pPr>
        <w:ind w:left="3600" w:hanging="360"/>
      </w:pPr>
      <w:rPr>
        <w:rFonts w:ascii="Courier New" w:hAnsi="Courier New" w:hint="default"/>
      </w:rPr>
    </w:lvl>
    <w:lvl w:ilvl="5" w:tplc="DF123E90">
      <w:start w:val="1"/>
      <w:numFmt w:val="bullet"/>
      <w:lvlText w:val=""/>
      <w:lvlJc w:val="left"/>
      <w:pPr>
        <w:ind w:left="4320" w:hanging="360"/>
      </w:pPr>
      <w:rPr>
        <w:rFonts w:ascii="Wingdings" w:hAnsi="Wingdings" w:hint="default"/>
      </w:rPr>
    </w:lvl>
    <w:lvl w:ilvl="6" w:tplc="92B6E5E0">
      <w:start w:val="1"/>
      <w:numFmt w:val="bullet"/>
      <w:lvlText w:val=""/>
      <w:lvlJc w:val="left"/>
      <w:pPr>
        <w:ind w:left="5040" w:hanging="360"/>
      </w:pPr>
      <w:rPr>
        <w:rFonts w:ascii="Symbol" w:hAnsi="Symbol" w:hint="default"/>
      </w:rPr>
    </w:lvl>
    <w:lvl w:ilvl="7" w:tplc="782E14E2">
      <w:start w:val="1"/>
      <w:numFmt w:val="bullet"/>
      <w:lvlText w:val="o"/>
      <w:lvlJc w:val="left"/>
      <w:pPr>
        <w:ind w:left="5760" w:hanging="360"/>
      </w:pPr>
      <w:rPr>
        <w:rFonts w:ascii="Courier New" w:hAnsi="Courier New" w:hint="default"/>
      </w:rPr>
    </w:lvl>
    <w:lvl w:ilvl="8" w:tplc="A7CAA550">
      <w:start w:val="1"/>
      <w:numFmt w:val="bullet"/>
      <w:lvlText w:val=""/>
      <w:lvlJc w:val="left"/>
      <w:pPr>
        <w:ind w:left="6480" w:hanging="360"/>
      </w:pPr>
      <w:rPr>
        <w:rFonts w:ascii="Wingdings" w:hAnsi="Wingdings" w:hint="default"/>
      </w:rPr>
    </w:lvl>
  </w:abstractNum>
  <w:abstractNum w:abstractNumId="51" w15:restartNumberingAfterBreak="0">
    <w:nsid w:val="6E3B14C6"/>
    <w:multiLevelType w:val="hybridMultilevel"/>
    <w:tmpl w:val="37424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5D158E"/>
    <w:multiLevelType w:val="hybridMultilevel"/>
    <w:tmpl w:val="1852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8C10FD"/>
    <w:multiLevelType w:val="multilevel"/>
    <w:tmpl w:val="D64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39F6141"/>
    <w:multiLevelType w:val="multilevel"/>
    <w:tmpl w:val="A544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E55B34"/>
    <w:multiLevelType w:val="hybridMultilevel"/>
    <w:tmpl w:val="61EA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62122B"/>
    <w:multiLevelType w:val="hybridMultilevel"/>
    <w:tmpl w:val="4D7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382404"/>
    <w:multiLevelType w:val="multilevel"/>
    <w:tmpl w:val="CC300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321342"/>
    <w:multiLevelType w:val="hybridMultilevel"/>
    <w:tmpl w:val="E956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CA6F55"/>
    <w:multiLevelType w:val="hybridMultilevel"/>
    <w:tmpl w:val="DBEC6ED6"/>
    <w:lvl w:ilvl="0" w:tplc="A366F710">
      <w:start w:val="1"/>
      <w:numFmt w:val="bullet"/>
      <w:lvlText w:val=""/>
      <w:lvlJc w:val="left"/>
      <w:pPr>
        <w:ind w:left="720" w:hanging="360"/>
      </w:pPr>
      <w:rPr>
        <w:rFonts w:ascii="Symbol" w:hAnsi="Symbol" w:hint="default"/>
      </w:rPr>
    </w:lvl>
    <w:lvl w:ilvl="1" w:tplc="C558784C">
      <w:start w:val="1"/>
      <w:numFmt w:val="bullet"/>
      <w:lvlText w:val="o"/>
      <w:lvlJc w:val="left"/>
      <w:pPr>
        <w:ind w:left="1440" w:hanging="360"/>
      </w:pPr>
      <w:rPr>
        <w:rFonts w:ascii="Courier New" w:hAnsi="Courier New" w:hint="default"/>
      </w:rPr>
    </w:lvl>
    <w:lvl w:ilvl="2" w:tplc="7F5EB664">
      <w:start w:val="1"/>
      <w:numFmt w:val="bullet"/>
      <w:lvlText w:val=""/>
      <w:lvlJc w:val="left"/>
      <w:pPr>
        <w:ind w:left="2160" w:hanging="360"/>
      </w:pPr>
      <w:rPr>
        <w:rFonts w:ascii="Wingdings" w:hAnsi="Wingdings" w:hint="default"/>
      </w:rPr>
    </w:lvl>
    <w:lvl w:ilvl="3" w:tplc="9CAE672C">
      <w:start w:val="1"/>
      <w:numFmt w:val="bullet"/>
      <w:lvlText w:val=""/>
      <w:lvlJc w:val="left"/>
      <w:pPr>
        <w:ind w:left="2880" w:hanging="360"/>
      </w:pPr>
      <w:rPr>
        <w:rFonts w:ascii="Symbol" w:hAnsi="Symbol" w:hint="default"/>
      </w:rPr>
    </w:lvl>
    <w:lvl w:ilvl="4" w:tplc="5C8CBC5C">
      <w:start w:val="1"/>
      <w:numFmt w:val="bullet"/>
      <w:lvlText w:val="o"/>
      <w:lvlJc w:val="left"/>
      <w:pPr>
        <w:ind w:left="3600" w:hanging="360"/>
      </w:pPr>
      <w:rPr>
        <w:rFonts w:ascii="Courier New" w:hAnsi="Courier New" w:hint="default"/>
      </w:rPr>
    </w:lvl>
    <w:lvl w:ilvl="5" w:tplc="BDBA1FFE">
      <w:start w:val="1"/>
      <w:numFmt w:val="bullet"/>
      <w:lvlText w:val=""/>
      <w:lvlJc w:val="left"/>
      <w:pPr>
        <w:ind w:left="4320" w:hanging="360"/>
      </w:pPr>
      <w:rPr>
        <w:rFonts w:ascii="Wingdings" w:hAnsi="Wingdings" w:hint="default"/>
      </w:rPr>
    </w:lvl>
    <w:lvl w:ilvl="6" w:tplc="ABD20FB2">
      <w:start w:val="1"/>
      <w:numFmt w:val="bullet"/>
      <w:lvlText w:val=""/>
      <w:lvlJc w:val="left"/>
      <w:pPr>
        <w:ind w:left="5040" w:hanging="360"/>
      </w:pPr>
      <w:rPr>
        <w:rFonts w:ascii="Symbol" w:hAnsi="Symbol" w:hint="default"/>
      </w:rPr>
    </w:lvl>
    <w:lvl w:ilvl="7" w:tplc="827C31FE">
      <w:start w:val="1"/>
      <w:numFmt w:val="bullet"/>
      <w:lvlText w:val="o"/>
      <w:lvlJc w:val="left"/>
      <w:pPr>
        <w:ind w:left="5760" w:hanging="360"/>
      </w:pPr>
      <w:rPr>
        <w:rFonts w:ascii="Courier New" w:hAnsi="Courier New" w:hint="default"/>
      </w:rPr>
    </w:lvl>
    <w:lvl w:ilvl="8" w:tplc="6A34B86A">
      <w:start w:val="1"/>
      <w:numFmt w:val="bullet"/>
      <w:lvlText w:val=""/>
      <w:lvlJc w:val="left"/>
      <w:pPr>
        <w:ind w:left="6480" w:hanging="360"/>
      </w:pPr>
      <w:rPr>
        <w:rFonts w:ascii="Wingdings" w:hAnsi="Wingdings" w:hint="default"/>
      </w:rPr>
    </w:lvl>
  </w:abstractNum>
  <w:abstractNum w:abstractNumId="60" w15:restartNumberingAfterBreak="0">
    <w:nsid w:val="7F467462"/>
    <w:multiLevelType w:val="hybridMultilevel"/>
    <w:tmpl w:val="47D8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0"/>
  </w:num>
  <w:num w:numId="4">
    <w:abstractNumId w:val="6"/>
  </w:num>
  <w:num w:numId="5">
    <w:abstractNumId w:val="50"/>
  </w:num>
  <w:num w:numId="6">
    <w:abstractNumId w:val="21"/>
  </w:num>
  <w:num w:numId="7">
    <w:abstractNumId w:val="12"/>
  </w:num>
  <w:num w:numId="8">
    <w:abstractNumId w:val="59"/>
  </w:num>
  <w:num w:numId="9">
    <w:abstractNumId w:val="2"/>
  </w:num>
  <w:num w:numId="10">
    <w:abstractNumId w:val="55"/>
  </w:num>
  <w:num w:numId="11">
    <w:abstractNumId w:val="16"/>
  </w:num>
  <w:num w:numId="12">
    <w:abstractNumId w:val="47"/>
  </w:num>
  <w:num w:numId="13">
    <w:abstractNumId w:val="8"/>
  </w:num>
  <w:num w:numId="14">
    <w:abstractNumId w:val="9"/>
  </w:num>
  <w:num w:numId="15">
    <w:abstractNumId w:val="48"/>
  </w:num>
  <w:num w:numId="16">
    <w:abstractNumId w:val="13"/>
  </w:num>
  <w:num w:numId="17">
    <w:abstractNumId w:val="52"/>
  </w:num>
  <w:num w:numId="18">
    <w:abstractNumId w:val="3"/>
  </w:num>
  <w:num w:numId="19">
    <w:abstractNumId w:val="15"/>
  </w:num>
  <w:num w:numId="20">
    <w:abstractNumId w:val="10"/>
  </w:num>
  <w:num w:numId="21">
    <w:abstractNumId w:val="4"/>
  </w:num>
  <w:num w:numId="22">
    <w:abstractNumId w:val="17"/>
  </w:num>
  <w:num w:numId="23">
    <w:abstractNumId w:val="23"/>
  </w:num>
  <w:num w:numId="24">
    <w:abstractNumId w:val="1"/>
  </w:num>
  <w:num w:numId="25">
    <w:abstractNumId w:val="36"/>
  </w:num>
  <w:num w:numId="26">
    <w:abstractNumId w:val="27"/>
  </w:num>
  <w:num w:numId="27">
    <w:abstractNumId w:val="60"/>
  </w:num>
  <w:num w:numId="28">
    <w:abstractNumId w:val="14"/>
  </w:num>
  <w:num w:numId="29">
    <w:abstractNumId w:val="39"/>
  </w:num>
  <w:num w:numId="30">
    <w:abstractNumId w:val="45"/>
  </w:num>
  <w:num w:numId="31">
    <w:abstractNumId w:val="30"/>
  </w:num>
  <w:num w:numId="32">
    <w:abstractNumId w:val="19"/>
  </w:num>
  <w:num w:numId="33">
    <w:abstractNumId w:val="35"/>
  </w:num>
  <w:num w:numId="34">
    <w:abstractNumId w:val="53"/>
  </w:num>
  <w:num w:numId="35">
    <w:abstractNumId w:val="31"/>
  </w:num>
  <w:num w:numId="36">
    <w:abstractNumId w:val="43"/>
  </w:num>
  <w:num w:numId="37">
    <w:abstractNumId w:val="18"/>
  </w:num>
  <w:num w:numId="38">
    <w:abstractNumId w:val="34"/>
  </w:num>
  <w:num w:numId="39">
    <w:abstractNumId w:val="29"/>
  </w:num>
  <w:num w:numId="40">
    <w:abstractNumId w:val="5"/>
  </w:num>
  <w:num w:numId="41">
    <w:abstractNumId w:val="5"/>
    <w:lvlOverride w:ilvl="1">
      <w:lvl w:ilvl="1">
        <w:numFmt w:val="bullet"/>
        <w:lvlText w:val=""/>
        <w:lvlJc w:val="left"/>
        <w:pPr>
          <w:tabs>
            <w:tab w:val="num" w:pos="1440"/>
          </w:tabs>
          <w:ind w:left="1440" w:hanging="360"/>
        </w:pPr>
        <w:rPr>
          <w:rFonts w:ascii="Symbol" w:hAnsi="Symbol" w:hint="default"/>
          <w:sz w:val="20"/>
        </w:rPr>
      </w:lvl>
    </w:lvlOverride>
  </w:num>
  <w:num w:numId="42">
    <w:abstractNumId w:val="11"/>
  </w:num>
  <w:num w:numId="43">
    <w:abstractNumId w:val="54"/>
  </w:num>
  <w:num w:numId="44">
    <w:abstractNumId w:val="0"/>
  </w:num>
  <w:num w:numId="45">
    <w:abstractNumId w:val="32"/>
  </w:num>
  <w:num w:numId="46">
    <w:abstractNumId w:val="7"/>
  </w:num>
  <w:num w:numId="47">
    <w:abstractNumId w:val="57"/>
  </w:num>
  <w:num w:numId="48">
    <w:abstractNumId w:val="42"/>
  </w:num>
  <w:num w:numId="49">
    <w:abstractNumId w:val="41"/>
  </w:num>
  <w:num w:numId="50">
    <w:abstractNumId w:val="56"/>
  </w:num>
  <w:num w:numId="51">
    <w:abstractNumId w:val="58"/>
  </w:num>
  <w:num w:numId="52">
    <w:abstractNumId w:val="22"/>
  </w:num>
  <w:num w:numId="53">
    <w:abstractNumId w:val="26"/>
  </w:num>
  <w:num w:numId="54">
    <w:abstractNumId w:val="38"/>
  </w:num>
  <w:num w:numId="55">
    <w:abstractNumId w:val="25"/>
  </w:num>
  <w:num w:numId="56">
    <w:abstractNumId w:val="46"/>
  </w:num>
  <w:num w:numId="57">
    <w:abstractNumId w:val="44"/>
  </w:num>
  <w:num w:numId="58">
    <w:abstractNumId w:val="51"/>
  </w:num>
  <w:num w:numId="59">
    <w:abstractNumId w:val="33"/>
  </w:num>
  <w:num w:numId="60">
    <w:abstractNumId w:val="49"/>
  </w:num>
  <w:num w:numId="61">
    <w:abstractNumId w:val="37"/>
  </w:num>
  <w:num w:numId="6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7C"/>
    <w:rsid w:val="00002D13"/>
    <w:rsid w:val="000244A4"/>
    <w:rsid w:val="000356B1"/>
    <w:rsid w:val="00080E0B"/>
    <w:rsid w:val="000942DC"/>
    <w:rsid w:val="000A74E5"/>
    <w:rsid w:val="000B0C7C"/>
    <w:rsid w:val="000B5FC8"/>
    <w:rsid w:val="000B68D5"/>
    <w:rsid w:val="000D2849"/>
    <w:rsid w:val="000D56F5"/>
    <w:rsid w:val="000E2E3C"/>
    <w:rsid w:val="000F0D0B"/>
    <w:rsid w:val="000F10DA"/>
    <w:rsid w:val="001063DA"/>
    <w:rsid w:val="00120A5C"/>
    <w:rsid w:val="00123853"/>
    <w:rsid w:val="00142285"/>
    <w:rsid w:val="00146383"/>
    <w:rsid w:val="00146D0C"/>
    <w:rsid w:val="00154976"/>
    <w:rsid w:val="00160D86"/>
    <w:rsid w:val="00175933"/>
    <w:rsid w:val="001820C7"/>
    <w:rsid w:val="00192B35"/>
    <w:rsid w:val="001A00A7"/>
    <w:rsid w:val="001C4826"/>
    <w:rsid w:val="001D42BB"/>
    <w:rsid w:val="001D7770"/>
    <w:rsid w:val="001F258B"/>
    <w:rsid w:val="001F4451"/>
    <w:rsid w:val="001F49C3"/>
    <w:rsid w:val="0020090F"/>
    <w:rsid w:val="002012AA"/>
    <w:rsid w:val="00207814"/>
    <w:rsid w:val="002202BB"/>
    <w:rsid w:val="00220EBA"/>
    <w:rsid w:val="002238B1"/>
    <w:rsid w:val="0023491B"/>
    <w:rsid w:val="0024160F"/>
    <w:rsid w:val="00262723"/>
    <w:rsid w:val="002702F6"/>
    <w:rsid w:val="00271551"/>
    <w:rsid w:val="002834AF"/>
    <w:rsid w:val="002A39C9"/>
    <w:rsid w:val="002A603E"/>
    <w:rsid w:val="002C5A6D"/>
    <w:rsid w:val="002D57FA"/>
    <w:rsid w:val="002D7CAA"/>
    <w:rsid w:val="002E2DF8"/>
    <w:rsid w:val="00302FED"/>
    <w:rsid w:val="003061E2"/>
    <w:rsid w:val="00315A07"/>
    <w:rsid w:val="00317B32"/>
    <w:rsid w:val="00324277"/>
    <w:rsid w:val="00327E0A"/>
    <w:rsid w:val="0033121C"/>
    <w:rsid w:val="00332F3A"/>
    <w:rsid w:val="00334ADF"/>
    <w:rsid w:val="00342FCB"/>
    <w:rsid w:val="00343260"/>
    <w:rsid w:val="00345622"/>
    <w:rsid w:val="00370606"/>
    <w:rsid w:val="003B4FF3"/>
    <w:rsid w:val="003B50C6"/>
    <w:rsid w:val="003C5173"/>
    <w:rsid w:val="003D0116"/>
    <w:rsid w:val="003E0795"/>
    <w:rsid w:val="003F6796"/>
    <w:rsid w:val="0041104E"/>
    <w:rsid w:val="004217EB"/>
    <w:rsid w:val="004245C9"/>
    <w:rsid w:val="00433D1D"/>
    <w:rsid w:val="0045000C"/>
    <w:rsid w:val="00462915"/>
    <w:rsid w:val="00484A94"/>
    <w:rsid w:val="004A3C98"/>
    <w:rsid w:val="004A3F47"/>
    <w:rsid w:val="004A6F40"/>
    <w:rsid w:val="004B0447"/>
    <w:rsid w:val="004C6D05"/>
    <w:rsid w:val="004D1458"/>
    <w:rsid w:val="004D295B"/>
    <w:rsid w:val="004D5691"/>
    <w:rsid w:val="004E6060"/>
    <w:rsid w:val="004F2619"/>
    <w:rsid w:val="004F56BC"/>
    <w:rsid w:val="00500209"/>
    <w:rsid w:val="00506B48"/>
    <w:rsid w:val="00526B37"/>
    <w:rsid w:val="00553DDA"/>
    <w:rsid w:val="00556D5B"/>
    <w:rsid w:val="00563068"/>
    <w:rsid w:val="005655C4"/>
    <w:rsid w:val="00577307"/>
    <w:rsid w:val="00582BCF"/>
    <w:rsid w:val="005833B1"/>
    <w:rsid w:val="00584DD8"/>
    <w:rsid w:val="005857A8"/>
    <w:rsid w:val="005A172C"/>
    <w:rsid w:val="005A3D9F"/>
    <w:rsid w:val="005D485E"/>
    <w:rsid w:val="005E10E5"/>
    <w:rsid w:val="005E7275"/>
    <w:rsid w:val="005E7D9C"/>
    <w:rsid w:val="005F3697"/>
    <w:rsid w:val="005F6465"/>
    <w:rsid w:val="00602308"/>
    <w:rsid w:val="00610091"/>
    <w:rsid w:val="006305F9"/>
    <w:rsid w:val="0063150C"/>
    <w:rsid w:val="0063168E"/>
    <w:rsid w:val="00655D98"/>
    <w:rsid w:val="00666A81"/>
    <w:rsid w:val="00673F25"/>
    <w:rsid w:val="00687CC7"/>
    <w:rsid w:val="00691304"/>
    <w:rsid w:val="006A74E9"/>
    <w:rsid w:val="006C4EB7"/>
    <w:rsid w:val="006F54CB"/>
    <w:rsid w:val="007154E3"/>
    <w:rsid w:val="00737E6E"/>
    <w:rsid w:val="00765722"/>
    <w:rsid w:val="0076615B"/>
    <w:rsid w:val="00766F28"/>
    <w:rsid w:val="007712B7"/>
    <w:rsid w:val="00773206"/>
    <w:rsid w:val="00782387"/>
    <w:rsid w:val="00782F99"/>
    <w:rsid w:val="007840B9"/>
    <w:rsid w:val="007B7DE5"/>
    <w:rsid w:val="007D4A11"/>
    <w:rsid w:val="007F0A41"/>
    <w:rsid w:val="007F2540"/>
    <w:rsid w:val="0080265E"/>
    <w:rsid w:val="008106EA"/>
    <w:rsid w:val="008135AD"/>
    <w:rsid w:val="008142C0"/>
    <w:rsid w:val="008229F5"/>
    <w:rsid w:val="008625B2"/>
    <w:rsid w:val="008634C4"/>
    <w:rsid w:val="00867460"/>
    <w:rsid w:val="00874731"/>
    <w:rsid w:val="00876F1C"/>
    <w:rsid w:val="008834E2"/>
    <w:rsid w:val="00891507"/>
    <w:rsid w:val="008B004C"/>
    <w:rsid w:val="008D28C0"/>
    <w:rsid w:val="008D3A5E"/>
    <w:rsid w:val="0091374A"/>
    <w:rsid w:val="0092366D"/>
    <w:rsid w:val="00927450"/>
    <w:rsid w:val="00930729"/>
    <w:rsid w:val="00934ED2"/>
    <w:rsid w:val="0097711A"/>
    <w:rsid w:val="009839E4"/>
    <w:rsid w:val="009A482E"/>
    <w:rsid w:val="009B2E14"/>
    <w:rsid w:val="009C1232"/>
    <w:rsid w:val="009C362D"/>
    <w:rsid w:val="009D5587"/>
    <w:rsid w:val="009E76E5"/>
    <w:rsid w:val="00A0303F"/>
    <w:rsid w:val="00A03EE6"/>
    <w:rsid w:val="00A102A9"/>
    <w:rsid w:val="00A1089D"/>
    <w:rsid w:val="00A135D4"/>
    <w:rsid w:val="00A25214"/>
    <w:rsid w:val="00A35056"/>
    <w:rsid w:val="00A507BD"/>
    <w:rsid w:val="00A53D54"/>
    <w:rsid w:val="00A622CC"/>
    <w:rsid w:val="00A75A94"/>
    <w:rsid w:val="00A84A7C"/>
    <w:rsid w:val="00A90BEE"/>
    <w:rsid w:val="00A96023"/>
    <w:rsid w:val="00AA48B9"/>
    <w:rsid w:val="00AB6B0B"/>
    <w:rsid w:val="00AD3CEA"/>
    <w:rsid w:val="00B02CB7"/>
    <w:rsid w:val="00B652D2"/>
    <w:rsid w:val="00B668FA"/>
    <w:rsid w:val="00B66A0D"/>
    <w:rsid w:val="00B709C5"/>
    <w:rsid w:val="00B7451D"/>
    <w:rsid w:val="00B76BCB"/>
    <w:rsid w:val="00B800A9"/>
    <w:rsid w:val="00BC697E"/>
    <w:rsid w:val="00BD1978"/>
    <w:rsid w:val="00BD741A"/>
    <w:rsid w:val="00C12A3B"/>
    <w:rsid w:val="00C14B73"/>
    <w:rsid w:val="00C17FBB"/>
    <w:rsid w:val="00C2230D"/>
    <w:rsid w:val="00C42D69"/>
    <w:rsid w:val="00C503F5"/>
    <w:rsid w:val="00C51F0F"/>
    <w:rsid w:val="00C61C1F"/>
    <w:rsid w:val="00C855AE"/>
    <w:rsid w:val="00C95D49"/>
    <w:rsid w:val="00C95EA6"/>
    <w:rsid w:val="00CA7703"/>
    <w:rsid w:val="00CB2995"/>
    <w:rsid w:val="00CC421A"/>
    <w:rsid w:val="00CC5CC6"/>
    <w:rsid w:val="00CC7A89"/>
    <w:rsid w:val="00CE0597"/>
    <w:rsid w:val="00CF6818"/>
    <w:rsid w:val="00D07B91"/>
    <w:rsid w:val="00D13FA8"/>
    <w:rsid w:val="00D141F6"/>
    <w:rsid w:val="00D26F70"/>
    <w:rsid w:val="00D27A77"/>
    <w:rsid w:val="00D32375"/>
    <w:rsid w:val="00D36706"/>
    <w:rsid w:val="00D433CB"/>
    <w:rsid w:val="00D46E6F"/>
    <w:rsid w:val="00D505E0"/>
    <w:rsid w:val="00D67205"/>
    <w:rsid w:val="00DA43CD"/>
    <w:rsid w:val="00DB32BD"/>
    <w:rsid w:val="00DB41A7"/>
    <w:rsid w:val="00DC5326"/>
    <w:rsid w:val="00DE4270"/>
    <w:rsid w:val="00DF175D"/>
    <w:rsid w:val="00DF17B3"/>
    <w:rsid w:val="00DF605D"/>
    <w:rsid w:val="00E17887"/>
    <w:rsid w:val="00E20524"/>
    <w:rsid w:val="00E23E18"/>
    <w:rsid w:val="00E319A2"/>
    <w:rsid w:val="00E350E1"/>
    <w:rsid w:val="00E65BF7"/>
    <w:rsid w:val="00E7655B"/>
    <w:rsid w:val="00E82CAC"/>
    <w:rsid w:val="00E86E86"/>
    <w:rsid w:val="00E95C55"/>
    <w:rsid w:val="00EB1644"/>
    <w:rsid w:val="00EB7AD1"/>
    <w:rsid w:val="00EC51E1"/>
    <w:rsid w:val="00EE09F5"/>
    <w:rsid w:val="00EE12B6"/>
    <w:rsid w:val="00EE210F"/>
    <w:rsid w:val="00EE4380"/>
    <w:rsid w:val="00EE5E85"/>
    <w:rsid w:val="00EE6D8A"/>
    <w:rsid w:val="00F02C3F"/>
    <w:rsid w:val="00F06874"/>
    <w:rsid w:val="00F12B53"/>
    <w:rsid w:val="00F1773F"/>
    <w:rsid w:val="00F42304"/>
    <w:rsid w:val="00F57D13"/>
    <w:rsid w:val="00F648D3"/>
    <w:rsid w:val="00FA0C5F"/>
    <w:rsid w:val="00FA50B8"/>
    <w:rsid w:val="00FC5E8C"/>
    <w:rsid w:val="00FC6143"/>
    <w:rsid w:val="00FD1242"/>
    <w:rsid w:val="00FD203D"/>
    <w:rsid w:val="00FF57FD"/>
    <w:rsid w:val="0B0D049D"/>
    <w:rsid w:val="0B85FCBE"/>
    <w:rsid w:val="12FD258E"/>
    <w:rsid w:val="1324F90C"/>
    <w:rsid w:val="19980035"/>
    <w:rsid w:val="1D13845B"/>
    <w:rsid w:val="1E5CECF1"/>
    <w:rsid w:val="204FDEDE"/>
    <w:rsid w:val="21DA0EC6"/>
    <w:rsid w:val="25103046"/>
    <w:rsid w:val="25D3692D"/>
    <w:rsid w:val="2EB95C17"/>
    <w:rsid w:val="35B62F3A"/>
    <w:rsid w:val="40656211"/>
    <w:rsid w:val="410DECF7"/>
    <w:rsid w:val="55CAC62E"/>
    <w:rsid w:val="5CDEAC26"/>
    <w:rsid w:val="63D8F623"/>
    <w:rsid w:val="690C8B67"/>
    <w:rsid w:val="6B86C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8333F"/>
  <w15:docId w15:val="{69759A37-932A-497F-A49C-6DC713BC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7C"/>
    <w:pPr>
      <w:spacing w:after="200" w:line="276" w:lineRule="auto"/>
    </w:pPr>
  </w:style>
  <w:style w:type="paragraph" w:styleId="Heading1">
    <w:name w:val="heading 1"/>
    <w:basedOn w:val="Normal"/>
    <w:next w:val="Normal"/>
    <w:link w:val="Heading1Char"/>
    <w:uiPriority w:val="9"/>
    <w:qFormat/>
    <w:rsid w:val="00EE6D8A"/>
    <w:pPr>
      <w:spacing w:after="0" w:line="240"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EE6D8A"/>
    <w:pPr>
      <w:spacing w:after="0" w:line="240" w:lineRule="auto"/>
      <w:outlineLvl w:val="1"/>
    </w:pPr>
    <w:rPr>
      <w:rFonts w:ascii="Times New Roman" w:hAnsi="Times New Roman" w:cs="Times New Roman"/>
      <w:b/>
      <w:i/>
      <w:sz w:val="24"/>
      <w:szCs w:val="24"/>
    </w:rPr>
  </w:style>
  <w:style w:type="paragraph" w:styleId="Heading3">
    <w:name w:val="heading 3"/>
    <w:basedOn w:val="Normal"/>
    <w:link w:val="Heading3Char"/>
    <w:uiPriority w:val="9"/>
    <w:qFormat/>
    <w:rsid w:val="00EE6D8A"/>
    <w:pPr>
      <w:spacing w:after="0" w:line="240" w:lineRule="auto"/>
      <w:ind w:left="720"/>
      <w:outlineLvl w:val="2"/>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7C"/>
    <w:pPr>
      <w:ind w:left="720"/>
      <w:contextualSpacing/>
    </w:pPr>
  </w:style>
  <w:style w:type="table" w:styleId="TableGrid">
    <w:name w:val="Table Grid"/>
    <w:basedOn w:val="TableNormal"/>
    <w:rsid w:val="000B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0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C7C"/>
    <w:rPr>
      <w:sz w:val="20"/>
      <w:szCs w:val="20"/>
    </w:rPr>
  </w:style>
  <w:style w:type="character" w:styleId="FootnoteReference">
    <w:name w:val="footnote reference"/>
    <w:basedOn w:val="DefaultParagraphFont"/>
    <w:uiPriority w:val="99"/>
    <w:semiHidden/>
    <w:unhideWhenUsed/>
    <w:rsid w:val="000B0C7C"/>
    <w:rPr>
      <w:vertAlign w:val="superscript"/>
    </w:rPr>
  </w:style>
  <w:style w:type="paragraph" w:styleId="Header">
    <w:name w:val="header"/>
    <w:basedOn w:val="Normal"/>
    <w:link w:val="HeaderChar"/>
    <w:uiPriority w:val="99"/>
    <w:unhideWhenUsed/>
    <w:rsid w:val="000B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C7C"/>
  </w:style>
  <w:style w:type="paragraph" w:styleId="Footer">
    <w:name w:val="footer"/>
    <w:basedOn w:val="Normal"/>
    <w:link w:val="FooterChar"/>
    <w:uiPriority w:val="99"/>
    <w:unhideWhenUsed/>
    <w:rsid w:val="000B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C7C"/>
  </w:style>
  <w:style w:type="paragraph" w:styleId="BalloonText">
    <w:name w:val="Balloon Text"/>
    <w:basedOn w:val="Normal"/>
    <w:link w:val="BalloonTextChar"/>
    <w:uiPriority w:val="99"/>
    <w:semiHidden/>
    <w:unhideWhenUsed/>
    <w:rsid w:val="00324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77"/>
    <w:rPr>
      <w:rFonts w:ascii="Tahoma" w:hAnsi="Tahoma" w:cs="Tahoma"/>
      <w:sz w:val="16"/>
      <w:szCs w:val="16"/>
    </w:rPr>
  </w:style>
  <w:style w:type="paragraph" w:customStyle="1" w:styleId="Default">
    <w:name w:val="Default"/>
    <w:rsid w:val="00324277"/>
    <w:pPr>
      <w:autoSpaceDE w:val="0"/>
      <w:autoSpaceDN w:val="0"/>
      <w:adjustRightInd w:val="0"/>
    </w:pPr>
    <w:rPr>
      <w:rFonts w:ascii="Arial" w:eastAsia="Times New Roman" w:hAnsi="Arial" w:cs="Arial"/>
      <w:color w:val="000000"/>
      <w:sz w:val="24"/>
      <w:szCs w:val="24"/>
    </w:rPr>
  </w:style>
  <w:style w:type="character" w:customStyle="1" w:styleId="tgc">
    <w:name w:val="_tgc"/>
    <w:basedOn w:val="DefaultParagraphFont"/>
    <w:rsid w:val="0023491B"/>
  </w:style>
  <w:style w:type="paragraph" w:customStyle="1" w:styleId="BodyA">
    <w:name w:val="Body A"/>
    <w:rsid w:val="00FA50B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ilfuvd">
    <w:name w:val="ilfuvd"/>
    <w:basedOn w:val="DefaultParagraphFont"/>
    <w:rsid w:val="00A25214"/>
  </w:style>
  <w:style w:type="character" w:styleId="Hyperlink">
    <w:name w:val="Hyperlink"/>
    <w:basedOn w:val="DefaultParagraphFont"/>
    <w:uiPriority w:val="99"/>
    <w:unhideWhenUsed/>
    <w:rsid w:val="00A25214"/>
    <w:rPr>
      <w:color w:val="0000FF"/>
      <w:u w:val="single"/>
    </w:rPr>
  </w:style>
  <w:style w:type="paragraph" w:styleId="NormalWeb">
    <w:name w:val="Normal (Web)"/>
    <w:basedOn w:val="Normal"/>
    <w:uiPriority w:val="99"/>
    <w:unhideWhenUsed/>
    <w:rsid w:val="00A25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E6D8A"/>
    <w:rPr>
      <w:rFonts w:ascii="Times New Roman" w:hAnsi="Times New Roman" w:cs="Times New Roman"/>
      <w:b/>
      <w:i/>
      <w:sz w:val="24"/>
      <w:szCs w:val="24"/>
    </w:rPr>
  </w:style>
  <w:style w:type="character" w:customStyle="1" w:styleId="mw-headline">
    <w:name w:val="mw-headline"/>
    <w:basedOn w:val="DefaultParagraphFont"/>
    <w:rsid w:val="00A25214"/>
  </w:style>
  <w:style w:type="character" w:customStyle="1" w:styleId="mw-editsection1">
    <w:name w:val="mw-editsection1"/>
    <w:basedOn w:val="DefaultParagraphFont"/>
    <w:rsid w:val="00A25214"/>
  </w:style>
  <w:style w:type="character" w:customStyle="1" w:styleId="mw-editsection-bracket">
    <w:name w:val="mw-editsection-bracket"/>
    <w:basedOn w:val="DefaultParagraphFont"/>
    <w:rsid w:val="00A25214"/>
  </w:style>
  <w:style w:type="paragraph" w:styleId="Title">
    <w:name w:val="Title"/>
    <w:link w:val="TitleChar"/>
    <w:uiPriority w:val="10"/>
    <w:qFormat/>
    <w:rsid w:val="00584DD8"/>
    <w:pPr>
      <w:jc w:val="center"/>
    </w:pPr>
    <w:rPr>
      <w:rFonts w:ascii="Times New Roman" w:eastAsia="Times New Roman" w:hAnsi="Times New Roman" w:cs="Times New Roman"/>
      <w:b/>
      <w:bCs/>
      <w:i/>
      <w:iCs/>
      <w:color w:val="000000"/>
      <w:sz w:val="24"/>
      <w:szCs w:val="24"/>
      <w:u w:color="000000"/>
    </w:rPr>
  </w:style>
  <w:style w:type="character" w:customStyle="1" w:styleId="TitleChar">
    <w:name w:val="Title Char"/>
    <w:basedOn w:val="DefaultParagraphFont"/>
    <w:link w:val="Title"/>
    <w:uiPriority w:val="10"/>
    <w:rsid w:val="00584DD8"/>
    <w:rPr>
      <w:rFonts w:ascii="Times New Roman" w:eastAsia="Times New Roman" w:hAnsi="Times New Roman" w:cs="Times New Roman"/>
      <w:b/>
      <w:bCs/>
      <w:i/>
      <w:iCs/>
      <w:color w:val="000000"/>
      <w:sz w:val="24"/>
      <w:szCs w:val="24"/>
      <w:u w:color="000000"/>
    </w:rPr>
  </w:style>
  <w:style w:type="character" w:styleId="CommentReference">
    <w:name w:val="annotation reference"/>
    <w:basedOn w:val="DefaultParagraphFont"/>
    <w:uiPriority w:val="99"/>
    <w:semiHidden/>
    <w:unhideWhenUsed/>
    <w:rsid w:val="0045000C"/>
    <w:rPr>
      <w:sz w:val="16"/>
      <w:szCs w:val="16"/>
    </w:rPr>
  </w:style>
  <w:style w:type="paragraph" w:styleId="CommentText">
    <w:name w:val="annotation text"/>
    <w:basedOn w:val="Normal"/>
    <w:link w:val="CommentTextChar"/>
    <w:uiPriority w:val="99"/>
    <w:semiHidden/>
    <w:unhideWhenUsed/>
    <w:rsid w:val="0045000C"/>
    <w:pPr>
      <w:spacing w:line="240" w:lineRule="auto"/>
    </w:pPr>
    <w:rPr>
      <w:sz w:val="20"/>
      <w:szCs w:val="20"/>
    </w:rPr>
  </w:style>
  <w:style w:type="character" w:customStyle="1" w:styleId="CommentTextChar">
    <w:name w:val="Comment Text Char"/>
    <w:basedOn w:val="DefaultParagraphFont"/>
    <w:link w:val="CommentText"/>
    <w:uiPriority w:val="99"/>
    <w:semiHidden/>
    <w:rsid w:val="0045000C"/>
    <w:rPr>
      <w:sz w:val="20"/>
      <w:szCs w:val="20"/>
    </w:rPr>
  </w:style>
  <w:style w:type="paragraph" w:styleId="CommentSubject">
    <w:name w:val="annotation subject"/>
    <w:basedOn w:val="CommentText"/>
    <w:next w:val="CommentText"/>
    <w:link w:val="CommentSubjectChar"/>
    <w:uiPriority w:val="99"/>
    <w:semiHidden/>
    <w:unhideWhenUsed/>
    <w:rsid w:val="0045000C"/>
    <w:rPr>
      <w:b/>
      <w:bCs/>
    </w:rPr>
  </w:style>
  <w:style w:type="character" w:customStyle="1" w:styleId="CommentSubjectChar">
    <w:name w:val="Comment Subject Char"/>
    <w:basedOn w:val="CommentTextChar"/>
    <w:link w:val="CommentSubject"/>
    <w:uiPriority w:val="99"/>
    <w:semiHidden/>
    <w:rsid w:val="0045000C"/>
    <w:rPr>
      <w:b/>
      <w:bCs/>
      <w:sz w:val="20"/>
      <w:szCs w:val="20"/>
    </w:rPr>
  </w:style>
  <w:style w:type="character" w:customStyle="1" w:styleId="UnresolvedMention1">
    <w:name w:val="Unresolved Mention1"/>
    <w:basedOn w:val="DefaultParagraphFont"/>
    <w:uiPriority w:val="99"/>
    <w:semiHidden/>
    <w:unhideWhenUsed/>
    <w:rsid w:val="00E86E86"/>
    <w:rPr>
      <w:color w:val="605E5C"/>
      <w:shd w:val="clear" w:color="auto" w:fill="E1DFDD"/>
    </w:rPr>
  </w:style>
  <w:style w:type="character" w:styleId="FollowedHyperlink">
    <w:name w:val="FollowedHyperlink"/>
    <w:basedOn w:val="DefaultParagraphFont"/>
    <w:uiPriority w:val="99"/>
    <w:semiHidden/>
    <w:unhideWhenUsed/>
    <w:rsid w:val="00E86E86"/>
    <w:rPr>
      <w:color w:val="800080" w:themeColor="followedHyperlink"/>
      <w:u w:val="single"/>
    </w:rPr>
  </w:style>
  <w:style w:type="character" w:styleId="Strong">
    <w:name w:val="Strong"/>
    <w:basedOn w:val="DefaultParagraphFont"/>
    <w:uiPriority w:val="22"/>
    <w:qFormat/>
    <w:rsid w:val="002202BB"/>
    <w:rPr>
      <w:b/>
      <w:bCs/>
    </w:rPr>
  </w:style>
  <w:style w:type="paragraph" w:customStyle="1" w:styleId="yiv8793685461msonormal">
    <w:name w:val="yiv8793685461msonormal"/>
    <w:basedOn w:val="Normal"/>
    <w:rsid w:val="002202B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D3CEA"/>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AD3CEA"/>
    <w:rPr>
      <w:rFonts w:eastAsiaTheme="minorEastAsia" w:cs="Times New Roman"/>
      <w:color w:val="5A5A5A" w:themeColor="text1" w:themeTint="A5"/>
      <w:spacing w:val="15"/>
    </w:rPr>
  </w:style>
  <w:style w:type="paragraph" w:styleId="NoSpacing">
    <w:name w:val="No Spacing"/>
    <w:link w:val="NoSpacingChar"/>
    <w:uiPriority w:val="1"/>
    <w:qFormat/>
    <w:rsid w:val="00526B37"/>
    <w:rPr>
      <w:rFonts w:eastAsiaTheme="minorEastAsia"/>
    </w:rPr>
  </w:style>
  <w:style w:type="character" w:customStyle="1" w:styleId="NoSpacingChar">
    <w:name w:val="No Spacing Char"/>
    <w:basedOn w:val="DefaultParagraphFont"/>
    <w:link w:val="NoSpacing"/>
    <w:uiPriority w:val="1"/>
    <w:rsid w:val="00526B37"/>
    <w:rPr>
      <w:rFonts w:eastAsiaTheme="minorEastAsia"/>
    </w:rPr>
  </w:style>
  <w:style w:type="character" w:customStyle="1" w:styleId="Heading1Char">
    <w:name w:val="Heading 1 Char"/>
    <w:basedOn w:val="DefaultParagraphFont"/>
    <w:link w:val="Heading1"/>
    <w:uiPriority w:val="9"/>
    <w:rsid w:val="00EE6D8A"/>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EE6D8A"/>
    <w:rPr>
      <w:rFonts w:ascii="Times New Roman" w:hAnsi="Times New Roman" w:cs="Times New Roman"/>
      <w:b/>
      <w:i/>
      <w:sz w:val="24"/>
      <w:szCs w:val="24"/>
    </w:rPr>
  </w:style>
  <w:style w:type="paragraph" w:styleId="TOCHeading">
    <w:name w:val="TOC Heading"/>
    <w:basedOn w:val="Heading1"/>
    <w:next w:val="Normal"/>
    <w:uiPriority w:val="39"/>
    <w:unhideWhenUsed/>
    <w:qFormat/>
    <w:rsid w:val="00EE6D8A"/>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CC7A89"/>
    <w:pPr>
      <w:tabs>
        <w:tab w:val="left" w:pos="1320"/>
        <w:tab w:val="right" w:leader="dot" w:pos="9350"/>
      </w:tabs>
      <w:spacing w:after="0" w:line="220" w:lineRule="exact"/>
    </w:pPr>
  </w:style>
  <w:style w:type="paragraph" w:styleId="TOC2">
    <w:name w:val="toc 2"/>
    <w:basedOn w:val="Normal"/>
    <w:next w:val="Normal"/>
    <w:autoRedefine/>
    <w:uiPriority w:val="39"/>
    <w:unhideWhenUsed/>
    <w:rsid w:val="00EE6D8A"/>
    <w:pPr>
      <w:spacing w:after="100"/>
      <w:ind w:left="220"/>
    </w:pPr>
  </w:style>
  <w:style w:type="paragraph" w:styleId="TOC3">
    <w:name w:val="toc 3"/>
    <w:basedOn w:val="Normal"/>
    <w:next w:val="Normal"/>
    <w:autoRedefine/>
    <w:uiPriority w:val="39"/>
    <w:unhideWhenUsed/>
    <w:rsid w:val="00EE6D8A"/>
    <w:pPr>
      <w:spacing w:after="100"/>
      <w:ind w:left="440"/>
    </w:pPr>
  </w:style>
  <w:style w:type="table" w:styleId="GridTable1Light-Accent1">
    <w:name w:val="Grid Table 1 Light Accent 1"/>
    <w:basedOn w:val="TableNormal"/>
    <w:uiPriority w:val="46"/>
    <w:rsid w:val="006C4EB7"/>
    <w:rPr>
      <w:rFonts w:ascii="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24kjd">
    <w:name w:val="e24kjd"/>
    <w:basedOn w:val="DefaultParagraphFont"/>
    <w:rsid w:val="006C4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4746">
      <w:bodyDiv w:val="1"/>
      <w:marLeft w:val="0"/>
      <w:marRight w:val="0"/>
      <w:marTop w:val="0"/>
      <w:marBottom w:val="0"/>
      <w:divBdr>
        <w:top w:val="none" w:sz="0" w:space="0" w:color="auto"/>
        <w:left w:val="none" w:sz="0" w:space="0" w:color="auto"/>
        <w:bottom w:val="none" w:sz="0" w:space="0" w:color="auto"/>
        <w:right w:val="none" w:sz="0" w:space="0" w:color="auto"/>
      </w:divBdr>
    </w:div>
    <w:div w:id="266815504">
      <w:bodyDiv w:val="1"/>
      <w:marLeft w:val="0"/>
      <w:marRight w:val="0"/>
      <w:marTop w:val="0"/>
      <w:marBottom w:val="0"/>
      <w:divBdr>
        <w:top w:val="none" w:sz="0" w:space="0" w:color="auto"/>
        <w:left w:val="none" w:sz="0" w:space="0" w:color="auto"/>
        <w:bottom w:val="none" w:sz="0" w:space="0" w:color="auto"/>
        <w:right w:val="none" w:sz="0" w:space="0" w:color="auto"/>
      </w:divBdr>
      <w:divsChild>
        <w:div w:id="1335184066">
          <w:marLeft w:val="576"/>
          <w:marRight w:val="0"/>
          <w:marTop w:val="80"/>
          <w:marBottom w:val="0"/>
          <w:divBdr>
            <w:top w:val="none" w:sz="0" w:space="0" w:color="auto"/>
            <w:left w:val="none" w:sz="0" w:space="0" w:color="auto"/>
            <w:bottom w:val="none" w:sz="0" w:space="0" w:color="auto"/>
            <w:right w:val="none" w:sz="0" w:space="0" w:color="auto"/>
          </w:divBdr>
        </w:div>
        <w:div w:id="1350060977">
          <w:marLeft w:val="576"/>
          <w:marRight w:val="0"/>
          <w:marTop w:val="80"/>
          <w:marBottom w:val="0"/>
          <w:divBdr>
            <w:top w:val="none" w:sz="0" w:space="0" w:color="auto"/>
            <w:left w:val="none" w:sz="0" w:space="0" w:color="auto"/>
            <w:bottom w:val="none" w:sz="0" w:space="0" w:color="auto"/>
            <w:right w:val="none" w:sz="0" w:space="0" w:color="auto"/>
          </w:divBdr>
        </w:div>
        <w:div w:id="2034526307">
          <w:marLeft w:val="576"/>
          <w:marRight w:val="0"/>
          <w:marTop w:val="80"/>
          <w:marBottom w:val="0"/>
          <w:divBdr>
            <w:top w:val="none" w:sz="0" w:space="0" w:color="auto"/>
            <w:left w:val="none" w:sz="0" w:space="0" w:color="auto"/>
            <w:bottom w:val="none" w:sz="0" w:space="0" w:color="auto"/>
            <w:right w:val="none" w:sz="0" w:space="0" w:color="auto"/>
          </w:divBdr>
        </w:div>
        <w:div w:id="238908902">
          <w:marLeft w:val="576"/>
          <w:marRight w:val="0"/>
          <w:marTop w:val="80"/>
          <w:marBottom w:val="0"/>
          <w:divBdr>
            <w:top w:val="none" w:sz="0" w:space="0" w:color="auto"/>
            <w:left w:val="none" w:sz="0" w:space="0" w:color="auto"/>
            <w:bottom w:val="none" w:sz="0" w:space="0" w:color="auto"/>
            <w:right w:val="none" w:sz="0" w:space="0" w:color="auto"/>
          </w:divBdr>
        </w:div>
        <w:div w:id="362481144">
          <w:marLeft w:val="576"/>
          <w:marRight w:val="0"/>
          <w:marTop w:val="80"/>
          <w:marBottom w:val="0"/>
          <w:divBdr>
            <w:top w:val="none" w:sz="0" w:space="0" w:color="auto"/>
            <w:left w:val="none" w:sz="0" w:space="0" w:color="auto"/>
            <w:bottom w:val="none" w:sz="0" w:space="0" w:color="auto"/>
            <w:right w:val="none" w:sz="0" w:space="0" w:color="auto"/>
          </w:divBdr>
        </w:div>
        <w:div w:id="62603826">
          <w:marLeft w:val="576"/>
          <w:marRight w:val="0"/>
          <w:marTop w:val="80"/>
          <w:marBottom w:val="0"/>
          <w:divBdr>
            <w:top w:val="none" w:sz="0" w:space="0" w:color="auto"/>
            <w:left w:val="none" w:sz="0" w:space="0" w:color="auto"/>
            <w:bottom w:val="none" w:sz="0" w:space="0" w:color="auto"/>
            <w:right w:val="none" w:sz="0" w:space="0" w:color="auto"/>
          </w:divBdr>
        </w:div>
        <w:div w:id="1105341283">
          <w:marLeft w:val="576"/>
          <w:marRight w:val="0"/>
          <w:marTop w:val="80"/>
          <w:marBottom w:val="0"/>
          <w:divBdr>
            <w:top w:val="none" w:sz="0" w:space="0" w:color="auto"/>
            <w:left w:val="none" w:sz="0" w:space="0" w:color="auto"/>
            <w:bottom w:val="none" w:sz="0" w:space="0" w:color="auto"/>
            <w:right w:val="none" w:sz="0" w:space="0" w:color="auto"/>
          </w:divBdr>
        </w:div>
      </w:divsChild>
    </w:div>
    <w:div w:id="601063114">
      <w:bodyDiv w:val="1"/>
      <w:marLeft w:val="0"/>
      <w:marRight w:val="0"/>
      <w:marTop w:val="0"/>
      <w:marBottom w:val="0"/>
      <w:divBdr>
        <w:top w:val="none" w:sz="0" w:space="0" w:color="auto"/>
        <w:left w:val="none" w:sz="0" w:space="0" w:color="auto"/>
        <w:bottom w:val="none" w:sz="0" w:space="0" w:color="auto"/>
        <w:right w:val="none" w:sz="0" w:space="0" w:color="auto"/>
      </w:divBdr>
      <w:divsChild>
        <w:div w:id="1067263817">
          <w:marLeft w:val="0"/>
          <w:marRight w:val="0"/>
          <w:marTop w:val="0"/>
          <w:marBottom w:val="0"/>
          <w:divBdr>
            <w:top w:val="none" w:sz="0" w:space="0" w:color="auto"/>
            <w:left w:val="none" w:sz="0" w:space="0" w:color="auto"/>
            <w:bottom w:val="none" w:sz="0" w:space="0" w:color="auto"/>
            <w:right w:val="none" w:sz="0" w:space="0" w:color="auto"/>
          </w:divBdr>
          <w:divsChild>
            <w:div w:id="1744403319">
              <w:marLeft w:val="0"/>
              <w:marRight w:val="0"/>
              <w:marTop w:val="0"/>
              <w:marBottom w:val="0"/>
              <w:divBdr>
                <w:top w:val="none" w:sz="0" w:space="0" w:color="auto"/>
                <w:left w:val="none" w:sz="0" w:space="0" w:color="auto"/>
                <w:bottom w:val="none" w:sz="0" w:space="0" w:color="auto"/>
                <w:right w:val="none" w:sz="0" w:space="0" w:color="auto"/>
              </w:divBdr>
              <w:divsChild>
                <w:div w:id="663239386">
                  <w:marLeft w:val="0"/>
                  <w:marRight w:val="0"/>
                  <w:marTop w:val="0"/>
                  <w:marBottom w:val="0"/>
                  <w:divBdr>
                    <w:top w:val="none" w:sz="0" w:space="0" w:color="auto"/>
                    <w:left w:val="none" w:sz="0" w:space="0" w:color="auto"/>
                    <w:bottom w:val="none" w:sz="0" w:space="0" w:color="auto"/>
                    <w:right w:val="none" w:sz="0" w:space="0" w:color="auto"/>
                  </w:divBdr>
                  <w:divsChild>
                    <w:div w:id="1633368843">
                      <w:marLeft w:val="0"/>
                      <w:marRight w:val="0"/>
                      <w:marTop w:val="0"/>
                      <w:marBottom w:val="0"/>
                      <w:divBdr>
                        <w:top w:val="none" w:sz="0" w:space="0" w:color="auto"/>
                        <w:left w:val="none" w:sz="0" w:space="0" w:color="auto"/>
                        <w:bottom w:val="none" w:sz="0" w:space="0" w:color="auto"/>
                        <w:right w:val="none" w:sz="0" w:space="0" w:color="auto"/>
                      </w:divBdr>
                      <w:divsChild>
                        <w:div w:id="268899529">
                          <w:marLeft w:val="0"/>
                          <w:marRight w:val="0"/>
                          <w:marTop w:val="0"/>
                          <w:marBottom w:val="0"/>
                          <w:divBdr>
                            <w:top w:val="none" w:sz="0" w:space="0" w:color="auto"/>
                            <w:left w:val="none" w:sz="0" w:space="0" w:color="auto"/>
                            <w:bottom w:val="none" w:sz="0" w:space="0" w:color="auto"/>
                            <w:right w:val="none" w:sz="0" w:space="0" w:color="auto"/>
                          </w:divBdr>
                          <w:divsChild>
                            <w:div w:id="1998604677">
                              <w:marLeft w:val="0"/>
                              <w:marRight w:val="0"/>
                              <w:marTop w:val="0"/>
                              <w:marBottom w:val="0"/>
                              <w:divBdr>
                                <w:top w:val="none" w:sz="0" w:space="0" w:color="auto"/>
                                <w:left w:val="none" w:sz="0" w:space="0" w:color="auto"/>
                                <w:bottom w:val="none" w:sz="0" w:space="0" w:color="auto"/>
                                <w:right w:val="none" w:sz="0" w:space="0" w:color="auto"/>
                              </w:divBdr>
                              <w:divsChild>
                                <w:div w:id="1180583497">
                                  <w:marLeft w:val="0"/>
                                  <w:marRight w:val="0"/>
                                  <w:marTop w:val="0"/>
                                  <w:marBottom w:val="0"/>
                                  <w:divBdr>
                                    <w:top w:val="none" w:sz="0" w:space="0" w:color="auto"/>
                                    <w:left w:val="none" w:sz="0" w:space="0" w:color="auto"/>
                                    <w:bottom w:val="none" w:sz="0" w:space="0" w:color="auto"/>
                                    <w:right w:val="none" w:sz="0" w:space="0" w:color="auto"/>
                                  </w:divBdr>
                                  <w:divsChild>
                                    <w:div w:id="1219707170">
                                      <w:marLeft w:val="0"/>
                                      <w:marRight w:val="0"/>
                                      <w:marTop w:val="0"/>
                                      <w:marBottom w:val="0"/>
                                      <w:divBdr>
                                        <w:top w:val="none" w:sz="0" w:space="0" w:color="auto"/>
                                        <w:left w:val="none" w:sz="0" w:space="0" w:color="auto"/>
                                        <w:bottom w:val="none" w:sz="0" w:space="0" w:color="auto"/>
                                        <w:right w:val="none" w:sz="0" w:space="0" w:color="auto"/>
                                      </w:divBdr>
                                      <w:divsChild>
                                        <w:div w:id="1834298183">
                                          <w:marLeft w:val="0"/>
                                          <w:marRight w:val="0"/>
                                          <w:marTop w:val="0"/>
                                          <w:marBottom w:val="0"/>
                                          <w:divBdr>
                                            <w:top w:val="none" w:sz="0" w:space="0" w:color="auto"/>
                                            <w:left w:val="none" w:sz="0" w:space="0" w:color="auto"/>
                                            <w:bottom w:val="none" w:sz="0" w:space="0" w:color="auto"/>
                                            <w:right w:val="none" w:sz="0" w:space="0" w:color="auto"/>
                                          </w:divBdr>
                                          <w:divsChild>
                                            <w:div w:id="1663704205">
                                              <w:marLeft w:val="0"/>
                                              <w:marRight w:val="0"/>
                                              <w:marTop w:val="0"/>
                                              <w:marBottom w:val="0"/>
                                              <w:divBdr>
                                                <w:top w:val="none" w:sz="0" w:space="0" w:color="auto"/>
                                                <w:left w:val="none" w:sz="0" w:space="0" w:color="auto"/>
                                                <w:bottom w:val="none" w:sz="0" w:space="0" w:color="auto"/>
                                                <w:right w:val="none" w:sz="0" w:space="0" w:color="auto"/>
                                              </w:divBdr>
                                              <w:divsChild>
                                                <w:div w:id="472255017">
                                                  <w:marLeft w:val="0"/>
                                                  <w:marRight w:val="0"/>
                                                  <w:marTop w:val="0"/>
                                                  <w:marBottom w:val="0"/>
                                                  <w:divBdr>
                                                    <w:top w:val="none" w:sz="0" w:space="0" w:color="auto"/>
                                                    <w:left w:val="none" w:sz="0" w:space="0" w:color="auto"/>
                                                    <w:bottom w:val="none" w:sz="0" w:space="0" w:color="auto"/>
                                                    <w:right w:val="none" w:sz="0" w:space="0" w:color="auto"/>
                                                  </w:divBdr>
                                                  <w:divsChild>
                                                    <w:div w:id="11885315">
                                                      <w:marLeft w:val="0"/>
                                                      <w:marRight w:val="0"/>
                                                      <w:marTop w:val="0"/>
                                                      <w:marBottom w:val="0"/>
                                                      <w:divBdr>
                                                        <w:top w:val="none" w:sz="0" w:space="0" w:color="auto"/>
                                                        <w:left w:val="none" w:sz="0" w:space="0" w:color="auto"/>
                                                        <w:bottom w:val="none" w:sz="0" w:space="0" w:color="auto"/>
                                                        <w:right w:val="none" w:sz="0" w:space="0" w:color="auto"/>
                                                      </w:divBdr>
                                                      <w:divsChild>
                                                        <w:div w:id="1846699489">
                                                          <w:marLeft w:val="0"/>
                                                          <w:marRight w:val="0"/>
                                                          <w:marTop w:val="0"/>
                                                          <w:marBottom w:val="0"/>
                                                          <w:divBdr>
                                                            <w:top w:val="none" w:sz="0" w:space="0" w:color="auto"/>
                                                            <w:left w:val="none" w:sz="0" w:space="0" w:color="auto"/>
                                                            <w:bottom w:val="none" w:sz="0" w:space="0" w:color="auto"/>
                                                            <w:right w:val="none" w:sz="0" w:space="0" w:color="auto"/>
                                                          </w:divBdr>
                                                          <w:divsChild>
                                                            <w:div w:id="392503467">
                                                              <w:marLeft w:val="0"/>
                                                              <w:marRight w:val="0"/>
                                                              <w:marTop w:val="0"/>
                                                              <w:marBottom w:val="0"/>
                                                              <w:divBdr>
                                                                <w:top w:val="none" w:sz="0" w:space="0" w:color="auto"/>
                                                                <w:left w:val="none" w:sz="0" w:space="0" w:color="auto"/>
                                                                <w:bottom w:val="none" w:sz="0" w:space="0" w:color="auto"/>
                                                                <w:right w:val="none" w:sz="0" w:space="0" w:color="auto"/>
                                                              </w:divBdr>
                                                            </w:div>
                                                            <w:div w:id="1077361610">
                                                              <w:marLeft w:val="0"/>
                                                              <w:marRight w:val="0"/>
                                                              <w:marTop w:val="0"/>
                                                              <w:marBottom w:val="0"/>
                                                              <w:divBdr>
                                                                <w:top w:val="none" w:sz="0" w:space="0" w:color="auto"/>
                                                                <w:left w:val="none" w:sz="0" w:space="0" w:color="auto"/>
                                                                <w:bottom w:val="none" w:sz="0" w:space="0" w:color="auto"/>
                                                                <w:right w:val="none" w:sz="0" w:space="0" w:color="auto"/>
                                                              </w:divBdr>
                                                            </w:div>
                                                            <w:div w:id="1585408987">
                                                              <w:marLeft w:val="0"/>
                                                              <w:marRight w:val="0"/>
                                                              <w:marTop w:val="0"/>
                                                              <w:marBottom w:val="0"/>
                                                              <w:divBdr>
                                                                <w:top w:val="none" w:sz="0" w:space="0" w:color="auto"/>
                                                                <w:left w:val="none" w:sz="0" w:space="0" w:color="auto"/>
                                                                <w:bottom w:val="none" w:sz="0" w:space="0" w:color="auto"/>
                                                                <w:right w:val="none" w:sz="0" w:space="0" w:color="auto"/>
                                                              </w:divBdr>
                                                            </w:div>
                                                            <w:div w:id="1664352786">
                                                              <w:marLeft w:val="0"/>
                                                              <w:marRight w:val="0"/>
                                                              <w:marTop w:val="0"/>
                                                              <w:marBottom w:val="0"/>
                                                              <w:divBdr>
                                                                <w:top w:val="none" w:sz="0" w:space="0" w:color="auto"/>
                                                                <w:left w:val="none" w:sz="0" w:space="0" w:color="auto"/>
                                                                <w:bottom w:val="none" w:sz="0" w:space="0" w:color="auto"/>
                                                                <w:right w:val="none" w:sz="0" w:space="0" w:color="auto"/>
                                                              </w:divBdr>
                                                            </w:div>
                                                            <w:div w:id="652681074">
                                                              <w:marLeft w:val="0"/>
                                                              <w:marRight w:val="0"/>
                                                              <w:marTop w:val="0"/>
                                                              <w:marBottom w:val="0"/>
                                                              <w:divBdr>
                                                                <w:top w:val="none" w:sz="0" w:space="0" w:color="auto"/>
                                                                <w:left w:val="none" w:sz="0" w:space="0" w:color="auto"/>
                                                                <w:bottom w:val="none" w:sz="0" w:space="0" w:color="auto"/>
                                                                <w:right w:val="none" w:sz="0" w:space="0" w:color="auto"/>
                                                              </w:divBdr>
                                                              <w:divsChild>
                                                                <w:div w:id="352651313">
                                                                  <w:marLeft w:val="0"/>
                                                                  <w:marRight w:val="0"/>
                                                                  <w:marTop w:val="0"/>
                                                                  <w:marBottom w:val="0"/>
                                                                  <w:divBdr>
                                                                    <w:top w:val="none" w:sz="0" w:space="0" w:color="auto"/>
                                                                    <w:left w:val="none" w:sz="0" w:space="0" w:color="auto"/>
                                                                    <w:bottom w:val="none" w:sz="0" w:space="0" w:color="auto"/>
                                                                    <w:right w:val="none" w:sz="0" w:space="0" w:color="auto"/>
                                                                  </w:divBdr>
                                                                  <w:divsChild>
                                                                    <w:div w:id="2069456513">
                                                                      <w:marLeft w:val="0"/>
                                                                      <w:marRight w:val="0"/>
                                                                      <w:marTop w:val="0"/>
                                                                      <w:marBottom w:val="0"/>
                                                                      <w:divBdr>
                                                                        <w:top w:val="none" w:sz="0" w:space="0" w:color="auto"/>
                                                                        <w:left w:val="none" w:sz="0" w:space="0" w:color="auto"/>
                                                                        <w:bottom w:val="none" w:sz="0" w:space="0" w:color="auto"/>
                                                                        <w:right w:val="none" w:sz="0" w:space="0" w:color="auto"/>
                                                                      </w:divBdr>
                                                                    </w:div>
                                                                  </w:divsChild>
                                                                </w:div>
                                                                <w:div w:id="1553880758">
                                                                  <w:marLeft w:val="0"/>
                                                                  <w:marRight w:val="0"/>
                                                                  <w:marTop w:val="0"/>
                                                                  <w:marBottom w:val="0"/>
                                                                  <w:divBdr>
                                                                    <w:top w:val="none" w:sz="0" w:space="0" w:color="auto"/>
                                                                    <w:left w:val="none" w:sz="0" w:space="0" w:color="auto"/>
                                                                    <w:bottom w:val="none" w:sz="0" w:space="0" w:color="auto"/>
                                                                    <w:right w:val="none" w:sz="0" w:space="0" w:color="auto"/>
                                                                  </w:divBdr>
                                                                </w:div>
                                                                <w:div w:id="4724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2713826">
      <w:bodyDiv w:val="1"/>
      <w:marLeft w:val="0"/>
      <w:marRight w:val="0"/>
      <w:marTop w:val="0"/>
      <w:marBottom w:val="0"/>
      <w:divBdr>
        <w:top w:val="none" w:sz="0" w:space="0" w:color="auto"/>
        <w:left w:val="none" w:sz="0" w:space="0" w:color="auto"/>
        <w:bottom w:val="none" w:sz="0" w:space="0" w:color="auto"/>
        <w:right w:val="none" w:sz="0" w:space="0" w:color="auto"/>
      </w:divBdr>
      <w:divsChild>
        <w:div w:id="1966932693">
          <w:marLeft w:val="0"/>
          <w:marRight w:val="0"/>
          <w:marTop w:val="0"/>
          <w:marBottom w:val="0"/>
          <w:divBdr>
            <w:top w:val="none" w:sz="0" w:space="0" w:color="auto"/>
            <w:left w:val="none" w:sz="0" w:space="0" w:color="auto"/>
            <w:bottom w:val="none" w:sz="0" w:space="0" w:color="auto"/>
            <w:right w:val="none" w:sz="0" w:space="0" w:color="auto"/>
          </w:divBdr>
          <w:divsChild>
            <w:div w:id="1318607067">
              <w:marLeft w:val="0"/>
              <w:marRight w:val="0"/>
              <w:marTop w:val="0"/>
              <w:marBottom w:val="0"/>
              <w:divBdr>
                <w:top w:val="none" w:sz="0" w:space="0" w:color="auto"/>
                <w:left w:val="none" w:sz="0" w:space="0" w:color="auto"/>
                <w:bottom w:val="none" w:sz="0" w:space="0" w:color="auto"/>
                <w:right w:val="none" w:sz="0" w:space="0" w:color="auto"/>
              </w:divBdr>
              <w:divsChild>
                <w:div w:id="1818565659">
                  <w:marLeft w:val="0"/>
                  <w:marRight w:val="0"/>
                  <w:marTop w:val="0"/>
                  <w:marBottom w:val="0"/>
                  <w:divBdr>
                    <w:top w:val="none" w:sz="0" w:space="0" w:color="auto"/>
                    <w:left w:val="none" w:sz="0" w:space="0" w:color="auto"/>
                    <w:bottom w:val="none" w:sz="0" w:space="0" w:color="auto"/>
                    <w:right w:val="none" w:sz="0" w:space="0" w:color="auto"/>
                  </w:divBdr>
                  <w:divsChild>
                    <w:div w:id="2096128990">
                      <w:marLeft w:val="0"/>
                      <w:marRight w:val="0"/>
                      <w:marTop w:val="0"/>
                      <w:marBottom w:val="0"/>
                      <w:divBdr>
                        <w:top w:val="none" w:sz="0" w:space="0" w:color="auto"/>
                        <w:left w:val="none" w:sz="0" w:space="0" w:color="auto"/>
                        <w:bottom w:val="none" w:sz="0" w:space="0" w:color="auto"/>
                        <w:right w:val="none" w:sz="0" w:space="0" w:color="auto"/>
                      </w:divBdr>
                      <w:divsChild>
                        <w:div w:id="1583833722">
                          <w:marLeft w:val="0"/>
                          <w:marRight w:val="0"/>
                          <w:marTop w:val="0"/>
                          <w:marBottom w:val="0"/>
                          <w:divBdr>
                            <w:top w:val="none" w:sz="0" w:space="0" w:color="auto"/>
                            <w:left w:val="none" w:sz="0" w:space="0" w:color="auto"/>
                            <w:bottom w:val="none" w:sz="0" w:space="0" w:color="auto"/>
                            <w:right w:val="none" w:sz="0" w:space="0" w:color="auto"/>
                          </w:divBdr>
                          <w:divsChild>
                            <w:div w:id="2083328160">
                              <w:marLeft w:val="0"/>
                              <w:marRight w:val="0"/>
                              <w:marTop w:val="0"/>
                              <w:marBottom w:val="0"/>
                              <w:divBdr>
                                <w:top w:val="none" w:sz="0" w:space="0" w:color="auto"/>
                                <w:left w:val="none" w:sz="0" w:space="0" w:color="auto"/>
                                <w:bottom w:val="none" w:sz="0" w:space="0" w:color="auto"/>
                                <w:right w:val="none" w:sz="0" w:space="0" w:color="auto"/>
                              </w:divBdr>
                              <w:divsChild>
                                <w:div w:id="1648319658">
                                  <w:marLeft w:val="0"/>
                                  <w:marRight w:val="0"/>
                                  <w:marTop w:val="0"/>
                                  <w:marBottom w:val="0"/>
                                  <w:divBdr>
                                    <w:top w:val="none" w:sz="0" w:space="0" w:color="auto"/>
                                    <w:left w:val="none" w:sz="0" w:space="0" w:color="auto"/>
                                    <w:bottom w:val="none" w:sz="0" w:space="0" w:color="auto"/>
                                    <w:right w:val="none" w:sz="0" w:space="0" w:color="auto"/>
                                  </w:divBdr>
                                  <w:divsChild>
                                    <w:div w:id="1777404077">
                                      <w:marLeft w:val="0"/>
                                      <w:marRight w:val="0"/>
                                      <w:marTop w:val="0"/>
                                      <w:marBottom w:val="0"/>
                                      <w:divBdr>
                                        <w:top w:val="none" w:sz="0" w:space="0" w:color="auto"/>
                                        <w:left w:val="none" w:sz="0" w:space="0" w:color="auto"/>
                                        <w:bottom w:val="none" w:sz="0" w:space="0" w:color="auto"/>
                                        <w:right w:val="none" w:sz="0" w:space="0" w:color="auto"/>
                                      </w:divBdr>
                                      <w:divsChild>
                                        <w:div w:id="1019627164">
                                          <w:marLeft w:val="0"/>
                                          <w:marRight w:val="0"/>
                                          <w:marTop w:val="0"/>
                                          <w:marBottom w:val="0"/>
                                          <w:divBdr>
                                            <w:top w:val="none" w:sz="0" w:space="0" w:color="auto"/>
                                            <w:left w:val="none" w:sz="0" w:space="0" w:color="auto"/>
                                            <w:bottom w:val="none" w:sz="0" w:space="0" w:color="auto"/>
                                            <w:right w:val="none" w:sz="0" w:space="0" w:color="auto"/>
                                          </w:divBdr>
                                          <w:divsChild>
                                            <w:div w:id="1168131966">
                                              <w:marLeft w:val="0"/>
                                              <w:marRight w:val="0"/>
                                              <w:marTop w:val="0"/>
                                              <w:marBottom w:val="0"/>
                                              <w:divBdr>
                                                <w:top w:val="none" w:sz="0" w:space="0" w:color="auto"/>
                                                <w:left w:val="none" w:sz="0" w:space="0" w:color="auto"/>
                                                <w:bottom w:val="none" w:sz="0" w:space="0" w:color="auto"/>
                                                <w:right w:val="none" w:sz="0" w:space="0" w:color="auto"/>
                                              </w:divBdr>
                                              <w:divsChild>
                                                <w:div w:id="1177379128">
                                                  <w:marLeft w:val="0"/>
                                                  <w:marRight w:val="0"/>
                                                  <w:marTop w:val="0"/>
                                                  <w:marBottom w:val="0"/>
                                                  <w:divBdr>
                                                    <w:top w:val="none" w:sz="0" w:space="0" w:color="auto"/>
                                                    <w:left w:val="none" w:sz="0" w:space="0" w:color="auto"/>
                                                    <w:bottom w:val="none" w:sz="0" w:space="0" w:color="auto"/>
                                                    <w:right w:val="none" w:sz="0" w:space="0" w:color="auto"/>
                                                  </w:divBdr>
                                                  <w:divsChild>
                                                    <w:div w:id="978340297">
                                                      <w:marLeft w:val="0"/>
                                                      <w:marRight w:val="0"/>
                                                      <w:marTop w:val="0"/>
                                                      <w:marBottom w:val="0"/>
                                                      <w:divBdr>
                                                        <w:top w:val="none" w:sz="0" w:space="0" w:color="auto"/>
                                                        <w:left w:val="none" w:sz="0" w:space="0" w:color="auto"/>
                                                        <w:bottom w:val="none" w:sz="0" w:space="0" w:color="auto"/>
                                                        <w:right w:val="none" w:sz="0" w:space="0" w:color="auto"/>
                                                      </w:divBdr>
                                                      <w:divsChild>
                                                        <w:div w:id="1163744143">
                                                          <w:marLeft w:val="0"/>
                                                          <w:marRight w:val="0"/>
                                                          <w:marTop w:val="0"/>
                                                          <w:marBottom w:val="0"/>
                                                          <w:divBdr>
                                                            <w:top w:val="none" w:sz="0" w:space="0" w:color="auto"/>
                                                            <w:left w:val="none" w:sz="0" w:space="0" w:color="auto"/>
                                                            <w:bottom w:val="none" w:sz="0" w:space="0" w:color="auto"/>
                                                            <w:right w:val="none" w:sz="0" w:space="0" w:color="auto"/>
                                                          </w:divBdr>
                                                          <w:divsChild>
                                                            <w:div w:id="1131483346">
                                                              <w:marLeft w:val="0"/>
                                                              <w:marRight w:val="0"/>
                                                              <w:marTop w:val="0"/>
                                                              <w:marBottom w:val="0"/>
                                                              <w:divBdr>
                                                                <w:top w:val="none" w:sz="0" w:space="0" w:color="auto"/>
                                                                <w:left w:val="none" w:sz="0" w:space="0" w:color="auto"/>
                                                                <w:bottom w:val="none" w:sz="0" w:space="0" w:color="auto"/>
                                                                <w:right w:val="none" w:sz="0" w:space="0" w:color="auto"/>
                                                              </w:divBdr>
                                                              <w:divsChild>
                                                                <w:div w:id="592471485">
                                                                  <w:marLeft w:val="0"/>
                                                                  <w:marRight w:val="0"/>
                                                                  <w:marTop w:val="0"/>
                                                                  <w:marBottom w:val="0"/>
                                                                  <w:divBdr>
                                                                    <w:top w:val="none" w:sz="0" w:space="0" w:color="auto"/>
                                                                    <w:left w:val="none" w:sz="0" w:space="0" w:color="auto"/>
                                                                    <w:bottom w:val="none" w:sz="0" w:space="0" w:color="auto"/>
                                                                    <w:right w:val="none" w:sz="0" w:space="0" w:color="auto"/>
                                                                  </w:divBdr>
                                                                </w:div>
                                                                <w:div w:id="4668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0766372">
      <w:bodyDiv w:val="1"/>
      <w:marLeft w:val="0"/>
      <w:marRight w:val="0"/>
      <w:marTop w:val="0"/>
      <w:marBottom w:val="0"/>
      <w:divBdr>
        <w:top w:val="none" w:sz="0" w:space="0" w:color="auto"/>
        <w:left w:val="none" w:sz="0" w:space="0" w:color="auto"/>
        <w:bottom w:val="none" w:sz="0" w:space="0" w:color="auto"/>
        <w:right w:val="none" w:sz="0" w:space="0" w:color="auto"/>
      </w:divBdr>
    </w:div>
    <w:div w:id="1154100536">
      <w:bodyDiv w:val="1"/>
      <w:marLeft w:val="0"/>
      <w:marRight w:val="0"/>
      <w:marTop w:val="0"/>
      <w:marBottom w:val="0"/>
      <w:divBdr>
        <w:top w:val="none" w:sz="0" w:space="0" w:color="auto"/>
        <w:left w:val="none" w:sz="0" w:space="0" w:color="auto"/>
        <w:bottom w:val="none" w:sz="0" w:space="0" w:color="auto"/>
        <w:right w:val="none" w:sz="0" w:space="0" w:color="auto"/>
      </w:divBdr>
    </w:div>
    <w:div w:id="1396975844">
      <w:bodyDiv w:val="1"/>
      <w:marLeft w:val="0"/>
      <w:marRight w:val="0"/>
      <w:marTop w:val="0"/>
      <w:marBottom w:val="0"/>
      <w:divBdr>
        <w:top w:val="none" w:sz="0" w:space="0" w:color="auto"/>
        <w:left w:val="none" w:sz="0" w:space="0" w:color="auto"/>
        <w:bottom w:val="none" w:sz="0" w:space="0" w:color="auto"/>
        <w:right w:val="none" w:sz="0" w:space="0" w:color="auto"/>
      </w:divBdr>
      <w:divsChild>
        <w:div w:id="1366061379">
          <w:marLeft w:val="0"/>
          <w:marRight w:val="0"/>
          <w:marTop w:val="0"/>
          <w:marBottom w:val="0"/>
          <w:divBdr>
            <w:top w:val="none" w:sz="0" w:space="0" w:color="auto"/>
            <w:left w:val="none" w:sz="0" w:space="0" w:color="auto"/>
            <w:bottom w:val="none" w:sz="0" w:space="0" w:color="auto"/>
            <w:right w:val="none" w:sz="0" w:space="0" w:color="auto"/>
          </w:divBdr>
          <w:divsChild>
            <w:div w:id="2146072653">
              <w:marLeft w:val="0"/>
              <w:marRight w:val="0"/>
              <w:marTop w:val="0"/>
              <w:marBottom w:val="0"/>
              <w:divBdr>
                <w:top w:val="none" w:sz="0" w:space="0" w:color="auto"/>
                <w:left w:val="none" w:sz="0" w:space="0" w:color="auto"/>
                <w:bottom w:val="none" w:sz="0" w:space="0" w:color="auto"/>
                <w:right w:val="none" w:sz="0" w:space="0" w:color="auto"/>
              </w:divBdr>
              <w:divsChild>
                <w:div w:id="1399401919">
                  <w:marLeft w:val="0"/>
                  <w:marRight w:val="0"/>
                  <w:marTop w:val="0"/>
                  <w:marBottom w:val="0"/>
                  <w:divBdr>
                    <w:top w:val="none" w:sz="0" w:space="0" w:color="auto"/>
                    <w:left w:val="none" w:sz="0" w:space="0" w:color="auto"/>
                    <w:bottom w:val="none" w:sz="0" w:space="0" w:color="auto"/>
                    <w:right w:val="none" w:sz="0" w:space="0" w:color="auto"/>
                  </w:divBdr>
                  <w:divsChild>
                    <w:div w:id="20704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1001">
      <w:bodyDiv w:val="1"/>
      <w:marLeft w:val="0"/>
      <w:marRight w:val="0"/>
      <w:marTop w:val="0"/>
      <w:marBottom w:val="0"/>
      <w:divBdr>
        <w:top w:val="none" w:sz="0" w:space="0" w:color="auto"/>
        <w:left w:val="none" w:sz="0" w:space="0" w:color="auto"/>
        <w:bottom w:val="none" w:sz="0" w:space="0" w:color="auto"/>
        <w:right w:val="none" w:sz="0" w:space="0" w:color="auto"/>
      </w:divBdr>
      <w:divsChild>
        <w:div w:id="1968966535">
          <w:marLeft w:val="0"/>
          <w:marRight w:val="0"/>
          <w:marTop w:val="0"/>
          <w:marBottom w:val="0"/>
          <w:divBdr>
            <w:top w:val="none" w:sz="0" w:space="0" w:color="auto"/>
            <w:left w:val="none" w:sz="0" w:space="0" w:color="auto"/>
            <w:bottom w:val="none" w:sz="0" w:space="0" w:color="auto"/>
            <w:right w:val="none" w:sz="0" w:space="0" w:color="auto"/>
          </w:divBdr>
          <w:divsChild>
            <w:div w:id="738987435">
              <w:marLeft w:val="0"/>
              <w:marRight w:val="0"/>
              <w:marTop w:val="0"/>
              <w:marBottom w:val="0"/>
              <w:divBdr>
                <w:top w:val="none" w:sz="0" w:space="0" w:color="auto"/>
                <w:left w:val="none" w:sz="0" w:space="0" w:color="auto"/>
                <w:bottom w:val="none" w:sz="0" w:space="0" w:color="auto"/>
                <w:right w:val="none" w:sz="0" w:space="0" w:color="auto"/>
              </w:divBdr>
              <w:divsChild>
                <w:div w:id="201863703">
                  <w:marLeft w:val="0"/>
                  <w:marRight w:val="0"/>
                  <w:marTop w:val="0"/>
                  <w:marBottom w:val="0"/>
                  <w:divBdr>
                    <w:top w:val="none" w:sz="0" w:space="0" w:color="auto"/>
                    <w:left w:val="none" w:sz="0" w:space="0" w:color="auto"/>
                    <w:bottom w:val="none" w:sz="0" w:space="0" w:color="auto"/>
                    <w:right w:val="none" w:sz="0" w:space="0" w:color="auto"/>
                  </w:divBdr>
                  <w:divsChild>
                    <w:div w:id="1336613009">
                      <w:marLeft w:val="0"/>
                      <w:marRight w:val="0"/>
                      <w:marTop w:val="0"/>
                      <w:marBottom w:val="0"/>
                      <w:divBdr>
                        <w:top w:val="none" w:sz="0" w:space="0" w:color="auto"/>
                        <w:left w:val="none" w:sz="0" w:space="0" w:color="auto"/>
                        <w:bottom w:val="none" w:sz="0" w:space="0" w:color="auto"/>
                        <w:right w:val="none" w:sz="0" w:space="0" w:color="auto"/>
                      </w:divBdr>
                      <w:divsChild>
                        <w:div w:id="1486044523">
                          <w:marLeft w:val="0"/>
                          <w:marRight w:val="0"/>
                          <w:marTop w:val="0"/>
                          <w:marBottom w:val="0"/>
                          <w:divBdr>
                            <w:top w:val="none" w:sz="0" w:space="0" w:color="auto"/>
                            <w:left w:val="none" w:sz="0" w:space="0" w:color="auto"/>
                            <w:bottom w:val="none" w:sz="0" w:space="0" w:color="auto"/>
                            <w:right w:val="none" w:sz="0" w:space="0" w:color="auto"/>
                          </w:divBdr>
                          <w:divsChild>
                            <w:div w:id="566916513">
                              <w:marLeft w:val="0"/>
                              <w:marRight w:val="0"/>
                              <w:marTop w:val="0"/>
                              <w:marBottom w:val="0"/>
                              <w:divBdr>
                                <w:top w:val="none" w:sz="0" w:space="0" w:color="auto"/>
                                <w:left w:val="none" w:sz="0" w:space="0" w:color="auto"/>
                                <w:bottom w:val="none" w:sz="0" w:space="0" w:color="auto"/>
                                <w:right w:val="none" w:sz="0" w:space="0" w:color="auto"/>
                              </w:divBdr>
                              <w:divsChild>
                                <w:div w:id="1564757298">
                                  <w:marLeft w:val="0"/>
                                  <w:marRight w:val="0"/>
                                  <w:marTop w:val="0"/>
                                  <w:marBottom w:val="0"/>
                                  <w:divBdr>
                                    <w:top w:val="none" w:sz="0" w:space="0" w:color="auto"/>
                                    <w:left w:val="none" w:sz="0" w:space="0" w:color="auto"/>
                                    <w:bottom w:val="none" w:sz="0" w:space="0" w:color="auto"/>
                                    <w:right w:val="none" w:sz="0" w:space="0" w:color="auto"/>
                                  </w:divBdr>
                                  <w:divsChild>
                                    <w:div w:id="2001036224">
                                      <w:marLeft w:val="0"/>
                                      <w:marRight w:val="0"/>
                                      <w:marTop w:val="0"/>
                                      <w:marBottom w:val="0"/>
                                      <w:divBdr>
                                        <w:top w:val="none" w:sz="0" w:space="0" w:color="auto"/>
                                        <w:left w:val="none" w:sz="0" w:space="0" w:color="auto"/>
                                        <w:bottom w:val="none" w:sz="0" w:space="0" w:color="auto"/>
                                        <w:right w:val="none" w:sz="0" w:space="0" w:color="auto"/>
                                      </w:divBdr>
                                      <w:divsChild>
                                        <w:div w:id="674770370">
                                          <w:marLeft w:val="0"/>
                                          <w:marRight w:val="0"/>
                                          <w:marTop w:val="0"/>
                                          <w:marBottom w:val="0"/>
                                          <w:divBdr>
                                            <w:top w:val="none" w:sz="0" w:space="0" w:color="auto"/>
                                            <w:left w:val="none" w:sz="0" w:space="0" w:color="auto"/>
                                            <w:bottom w:val="none" w:sz="0" w:space="0" w:color="auto"/>
                                            <w:right w:val="none" w:sz="0" w:space="0" w:color="auto"/>
                                          </w:divBdr>
                                          <w:divsChild>
                                            <w:div w:id="2130274302">
                                              <w:marLeft w:val="0"/>
                                              <w:marRight w:val="0"/>
                                              <w:marTop w:val="0"/>
                                              <w:marBottom w:val="0"/>
                                              <w:divBdr>
                                                <w:top w:val="none" w:sz="0" w:space="0" w:color="auto"/>
                                                <w:left w:val="none" w:sz="0" w:space="0" w:color="auto"/>
                                                <w:bottom w:val="none" w:sz="0" w:space="0" w:color="auto"/>
                                                <w:right w:val="none" w:sz="0" w:space="0" w:color="auto"/>
                                              </w:divBdr>
                                              <w:divsChild>
                                                <w:div w:id="1383404502">
                                                  <w:marLeft w:val="0"/>
                                                  <w:marRight w:val="0"/>
                                                  <w:marTop w:val="0"/>
                                                  <w:marBottom w:val="0"/>
                                                  <w:divBdr>
                                                    <w:top w:val="none" w:sz="0" w:space="0" w:color="auto"/>
                                                    <w:left w:val="none" w:sz="0" w:space="0" w:color="auto"/>
                                                    <w:bottom w:val="none" w:sz="0" w:space="0" w:color="auto"/>
                                                    <w:right w:val="none" w:sz="0" w:space="0" w:color="auto"/>
                                                  </w:divBdr>
                                                  <w:divsChild>
                                                    <w:div w:id="331490675">
                                                      <w:marLeft w:val="0"/>
                                                      <w:marRight w:val="0"/>
                                                      <w:marTop w:val="0"/>
                                                      <w:marBottom w:val="0"/>
                                                      <w:divBdr>
                                                        <w:top w:val="none" w:sz="0" w:space="0" w:color="auto"/>
                                                        <w:left w:val="none" w:sz="0" w:space="0" w:color="auto"/>
                                                        <w:bottom w:val="none" w:sz="0" w:space="0" w:color="auto"/>
                                                        <w:right w:val="none" w:sz="0" w:space="0" w:color="auto"/>
                                                      </w:divBdr>
                                                      <w:divsChild>
                                                        <w:div w:id="2030712342">
                                                          <w:marLeft w:val="0"/>
                                                          <w:marRight w:val="0"/>
                                                          <w:marTop w:val="0"/>
                                                          <w:marBottom w:val="0"/>
                                                          <w:divBdr>
                                                            <w:top w:val="none" w:sz="0" w:space="0" w:color="auto"/>
                                                            <w:left w:val="none" w:sz="0" w:space="0" w:color="auto"/>
                                                            <w:bottom w:val="none" w:sz="0" w:space="0" w:color="auto"/>
                                                            <w:right w:val="none" w:sz="0" w:space="0" w:color="auto"/>
                                                          </w:divBdr>
                                                          <w:divsChild>
                                                            <w:div w:id="109520575">
                                                              <w:marLeft w:val="0"/>
                                                              <w:marRight w:val="0"/>
                                                              <w:marTop w:val="0"/>
                                                              <w:marBottom w:val="0"/>
                                                              <w:divBdr>
                                                                <w:top w:val="none" w:sz="0" w:space="0" w:color="auto"/>
                                                                <w:left w:val="none" w:sz="0" w:space="0" w:color="auto"/>
                                                                <w:bottom w:val="none" w:sz="0" w:space="0" w:color="auto"/>
                                                                <w:right w:val="none" w:sz="0" w:space="0" w:color="auto"/>
                                                              </w:divBdr>
                                                              <w:divsChild>
                                                                <w:div w:id="171998257">
                                                                  <w:marLeft w:val="0"/>
                                                                  <w:marRight w:val="0"/>
                                                                  <w:marTop w:val="0"/>
                                                                  <w:marBottom w:val="0"/>
                                                                  <w:divBdr>
                                                                    <w:top w:val="none" w:sz="0" w:space="0" w:color="auto"/>
                                                                    <w:left w:val="none" w:sz="0" w:space="0" w:color="auto"/>
                                                                    <w:bottom w:val="none" w:sz="0" w:space="0" w:color="auto"/>
                                                                    <w:right w:val="none" w:sz="0" w:space="0" w:color="auto"/>
                                                                  </w:divBdr>
                                                                  <w:divsChild>
                                                                    <w:div w:id="13507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2890636">
      <w:bodyDiv w:val="1"/>
      <w:marLeft w:val="0"/>
      <w:marRight w:val="0"/>
      <w:marTop w:val="0"/>
      <w:marBottom w:val="0"/>
      <w:divBdr>
        <w:top w:val="none" w:sz="0" w:space="0" w:color="auto"/>
        <w:left w:val="none" w:sz="0" w:space="0" w:color="auto"/>
        <w:bottom w:val="none" w:sz="0" w:space="0" w:color="auto"/>
        <w:right w:val="none" w:sz="0" w:space="0" w:color="auto"/>
      </w:divBdr>
      <w:divsChild>
        <w:div w:id="348335363">
          <w:marLeft w:val="0"/>
          <w:marRight w:val="0"/>
          <w:marTop w:val="0"/>
          <w:marBottom w:val="0"/>
          <w:divBdr>
            <w:top w:val="none" w:sz="0" w:space="0" w:color="auto"/>
            <w:left w:val="none" w:sz="0" w:space="0" w:color="auto"/>
            <w:bottom w:val="none" w:sz="0" w:space="0" w:color="auto"/>
            <w:right w:val="none" w:sz="0" w:space="0" w:color="auto"/>
          </w:divBdr>
          <w:divsChild>
            <w:div w:id="1530987591">
              <w:marLeft w:val="0"/>
              <w:marRight w:val="0"/>
              <w:marTop w:val="0"/>
              <w:marBottom w:val="0"/>
              <w:divBdr>
                <w:top w:val="none" w:sz="0" w:space="0" w:color="auto"/>
                <w:left w:val="none" w:sz="0" w:space="0" w:color="auto"/>
                <w:bottom w:val="none" w:sz="0" w:space="0" w:color="auto"/>
                <w:right w:val="none" w:sz="0" w:space="0" w:color="auto"/>
              </w:divBdr>
              <w:divsChild>
                <w:div w:id="1737699824">
                  <w:marLeft w:val="0"/>
                  <w:marRight w:val="0"/>
                  <w:marTop w:val="0"/>
                  <w:marBottom w:val="0"/>
                  <w:divBdr>
                    <w:top w:val="none" w:sz="0" w:space="0" w:color="auto"/>
                    <w:left w:val="none" w:sz="0" w:space="0" w:color="auto"/>
                    <w:bottom w:val="none" w:sz="0" w:space="0" w:color="auto"/>
                    <w:right w:val="none" w:sz="0" w:space="0" w:color="auto"/>
                  </w:divBdr>
                  <w:divsChild>
                    <w:div w:id="10791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72331">
      <w:bodyDiv w:val="1"/>
      <w:marLeft w:val="0"/>
      <w:marRight w:val="0"/>
      <w:marTop w:val="0"/>
      <w:marBottom w:val="0"/>
      <w:divBdr>
        <w:top w:val="none" w:sz="0" w:space="0" w:color="auto"/>
        <w:left w:val="none" w:sz="0" w:space="0" w:color="auto"/>
        <w:bottom w:val="none" w:sz="0" w:space="0" w:color="auto"/>
        <w:right w:val="none" w:sz="0" w:space="0" w:color="auto"/>
      </w:divBdr>
    </w:div>
    <w:div w:id="1905944816">
      <w:bodyDiv w:val="1"/>
      <w:marLeft w:val="0"/>
      <w:marRight w:val="0"/>
      <w:marTop w:val="0"/>
      <w:marBottom w:val="0"/>
      <w:divBdr>
        <w:top w:val="none" w:sz="0" w:space="0" w:color="auto"/>
        <w:left w:val="none" w:sz="0" w:space="0" w:color="auto"/>
        <w:bottom w:val="none" w:sz="0" w:space="0" w:color="auto"/>
        <w:right w:val="none" w:sz="0" w:space="0" w:color="auto"/>
      </w:divBdr>
      <w:divsChild>
        <w:div w:id="111874239">
          <w:marLeft w:val="0"/>
          <w:marRight w:val="0"/>
          <w:marTop w:val="0"/>
          <w:marBottom w:val="0"/>
          <w:divBdr>
            <w:top w:val="none" w:sz="0" w:space="0" w:color="auto"/>
            <w:left w:val="none" w:sz="0" w:space="0" w:color="auto"/>
            <w:bottom w:val="none" w:sz="0" w:space="0" w:color="auto"/>
            <w:right w:val="none" w:sz="0" w:space="0" w:color="auto"/>
          </w:divBdr>
          <w:divsChild>
            <w:div w:id="963729651">
              <w:marLeft w:val="0"/>
              <w:marRight w:val="0"/>
              <w:marTop w:val="0"/>
              <w:marBottom w:val="0"/>
              <w:divBdr>
                <w:top w:val="none" w:sz="0" w:space="0" w:color="auto"/>
                <w:left w:val="none" w:sz="0" w:space="0" w:color="auto"/>
                <w:bottom w:val="none" w:sz="0" w:space="0" w:color="auto"/>
                <w:right w:val="none" w:sz="0" w:space="0" w:color="auto"/>
              </w:divBdr>
              <w:divsChild>
                <w:div w:id="1304117177">
                  <w:marLeft w:val="0"/>
                  <w:marRight w:val="0"/>
                  <w:marTop w:val="0"/>
                  <w:marBottom w:val="0"/>
                  <w:divBdr>
                    <w:top w:val="none" w:sz="0" w:space="0" w:color="auto"/>
                    <w:left w:val="none" w:sz="0" w:space="0" w:color="auto"/>
                    <w:bottom w:val="none" w:sz="0" w:space="0" w:color="auto"/>
                    <w:right w:val="none" w:sz="0" w:space="0" w:color="auto"/>
                  </w:divBdr>
                  <w:divsChild>
                    <w:div w:id="1525708900">
                      <w:marLeft w:val="0"/>
                      <w:marRight w:val="0"/>
                      <w:marTop w:val="0"/>
                      <w:marBottom w:val="0"/>
                      <w:divBdr>
                        <w:top w:val="none" w:sz="0" w:space="0" w:color="auto"/>
                        <w:left w:val="none" w:sz="0" w:space="0" w:color="auto"/>
                        <w:bottom w:val="none" w:sz="0" w:space="0" w:color="auto"/>
                        <w:right w:val="none" w:sz="0" w:space="0" w:color="auto"/>
                      </w:divBdr>
                      <w:divsChild>
                        <w:div w:id="1754542569">
                          <w:marLeft w:val="0"/>
                          <w:marRight w:val="0"/>
                          <w:marTop w:val="0"/>
                          <w:marBottom w:val="0"/>
                          <w:divBdr>
                            <w:top w:val="none" w:sz="0" w:space="0" w:color="auto"/>
                            <w:left w:val="none" w:sz="0" w:space="0" w:color="auto"/>
                            <w:bottom w:val="none" w:sz="0" w:space="0" w:color="auto"/>
                            <w:right w:val="none" w:sz="0" w:space="0" w:color="auto"/>
                          </w:divBdr>
                          <w:divsChild>
                            <w:div w:id="592209012">
                              <w:marLeft w:val="0"/>
                              <w:marRight w:val="0"/>
                              <w:marTop w:val="0"/>
                              <w:marBottom w:val="0"/>
                              <w:divBdr>
                                <w:top w:val="none" w:sz="0" w:space="0" w:color="auto"/>
                                <w:left w:val="none" w:sz="0" w:space="0" w:color="auto"/>
                                <w:bottom w:val="none" w:sz="0" w:space="0" w:color="auto"/>
                                <w:right w:val="none" w:sz="0" w:space="0" w:color="auto"/>
                              </w:divBdr>
                              <w:divsChild>
                                <w:div w:id="1045986373">
                                  <w:marLeft w:val="0"/>
                                  <w:marRight w:val="0"/>
                                  <w:marTop w:val="0"/>
                                  <w:marBottom w:val="0"/>
                                  <w:divBdr>
                                    <w:top w:val="none" w:sz="0" w:space="0" w:color="auto"/>
                                    <w:left w:val="none" w:sz="0" w:space="0" w:color="auto"/>
                                    <w:bottom w:val="none" w:sz="0" w:space="0" w:color="auto"/>
                                    <w:right w:val="none" w:sz="0" w:space="0" w:color="auto"/>
                                  </w:divBdr>
                                  <w:divsChild>
                                    <w:div w:id="849299616">
                                      <w:marLeft w:val="0"/>
                                      <w:marRight w:val="0"/>
                                      <w:marTop w:val="0"/>
                                      <w:marBottom w:val="0"/>
                                      <w:divBdr>
                                        <w:top w:val="none" w:sz="0" w:space="0" w:color="auto"/>
                                        <w:left w:val="none" w:sz="0" w:space="0" w:color="auto"/>
                                        <w:bottom w:val="none" w:sz="0" w:space="0" w:color="auto"/>
                                        <w:right w:val="none" w:sz="0" w:space="0" w:color="auto"/>
                                      </w:divBdr>
                                      <w:divsChild>
                                        <w:div w:id="913902784">
                                          <w:marLeft w:val="0"/>
                                          <w:marRight w:val="0"/>
                                          <w:marTop w:val="0"/>
                                          <w:marBottom w:val="0"/>
                                          <w:divBdr>
                                            <w:top w:val="none" w:sz="0" w:space="0" w:color="auto"/>
                                            <w:left w:val="none" w:sz="0" w:space="0" w:color="auto"/>
                                            <w:bottom w:val="none" w:sz="0" w:space="0" w:color="auto"/>
                                            <w:right w:val="none" w:sz="0" w:space="0" w:color="auto"/>
                                          </w:divBdr>
                                          <w:divsChild>
                                            <w:div w:id="839809344">
                                              <w:marLeft w:val="0"/>
                                              <w:marRight w:val="0"/>
                                              <w:marTop w:val="0"/>
                                              <w:marBottom w:val="0"/>
                                              <w:divBdr>
                                                <w:top w:val="none" w:sz="0" w:space="0" w:color="auto"/>
                                                <w:left w:val="none" w:sz="0" w:space="0" w:color="auto"/>
                                                <w:bottom w:val="none" w:sz="0" w:space="0" w:color="auto"/>
                                                <w:right w:val="none" w:sz="0" w:space="0" w:color="auto"/>
                                              </w:divBdr>
                                              <w:divsChild>
                                                <w:div w:id="1421949250">
                                                  <w:marLeft w:val="0"/>
                                                  <w:marRight w:val="0"/>
                                                  <w:marTop w:val="0"/>
                                                  <w:marBottom w:val="0"/>
                                                  <w:divBdr>
                                                    <w:top w:val="none" w:sz="0" w:space="0" w:color="auto"/>
                                                    <w:left w:val="none" w:sz="0" w:space="0" w:color="auto"/>
                                                    <w:bottom w:val="none" w:sz="0" w:space="0" w:color="auto"/>
                                                    <w:right w:val="none" w:sz="0" w:space="0" w:color="auto"/>
                                                  </w:divBdr>
                                                  <w:divsChild>
                                                    <w:div w:id="719401269">
                                                      <w:marLeft w:val="0"/>
                                                      <w:marRight w:val="0"/>
                                                      <w:marTop w:val="0"/>
                                                      <w:marBottom w:val="0"/>
                                                      <w:divBdr>
                                                        <w:top w:val="none" w:sz="0" w:space="0" w:color="auto"/>
                                                        <w:left w:val="none" w:sz="0" w:space="0" w:color="auto"/>
                                                        <w:bottom w:val="none" w:sz="0" w:space="0" w:color="auto"/>
                                                        <w:right w:val="none" w:sz="0" w:space="0" w:color="auto"/>
                                                      </w:divBdr>
                                                      <w:divsChild>
                                                        <w:div w:id="1587110680">
                                                          <w:marLeft w:val="0"/>
                                                          <w:marRight w:val="0"/>
                                                          <w:marTop w:val="0"/>
                                                          <w:marBottom w:val="0"/>
                                                          <w:divBdr>
                                                            <w:top w:val="none" w:sz="0" w:space="0" w:color="auto"/>
                                                            <w:left w:val="none" w:sz="0" w:space="0" w:color="auto"/>
                                                            <w:bottom w:val="none" w:sz="0" w:space="0" w:color="auto"/>
                                                            <w:right w:val="none" w:sz="0" w:space="0" w:color="auto"/>
                                                          </w:divBdr>
                                                          <w:divsChild>
                                                            <w:div w:id="175657131">
                                                              <w:marLeft w:val="0"/>
                                                              <w:marRight w:val="0"/>
                                                              <w:marTop w:val="0"/>
                                                              <w:marBottom w:val="0"/>
                                                              <w:divBdr>
                                                                <w:top w:val="none" w:sz="0" w:space="0" w:color="auto"/>
                                                                <w:left w:val="none" w:sz="0" w:space="0" w:color="auto"/>
                                                                <w:bottom w:val="none" w:sz="0" w:space="0" w:color="auto"/>
                                                                <w:right w:val="none" w:sz="0" w:space="0" w:color="auto"/>
                                                              </w:divBdr>
                                                              <w:divsChild>
                                                                <w:div w:id="1237284416">
                                                                  <w:marLeft w:val="0"/>
                                                                  <w:marRight w:val="0"/>
                                                                  <w:marTop w:val="0"/>
                                                                  <w:marBottom w:val="0"/>
                                                                  <w:divBdr>
                                                                    <w:top w:val="none" w:sz="0" w:space="0" w:color="auto"/>
                                                                    <w:left w:val="none" w:sz="0" w:space="0" w:color="auto"/>
                                                                    <w:bottom w:val="none" w:sz="0" w:space="0" w:color="auto"/>
                                                                    <w:right w:val="none" w:sz="0" w:space="0" w:color="auto"/>
                                                                  </w:divBdr>
                                                                </w:div>
                                                                <w:div w:id="8143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37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iplinger.com/slideshow/business/T057-S001-8-jobs-that-will-be-replaced-by-robots-soon/index.html" TargetMode="External"/><Relationship Id="rId18" Type="http://schemas.openxmlformats.org/officeDocument/2006/relationships/hyperlink" Target="https://www.piercecountylibrary.org/branches/central-south-county/eatonville/eatonville-library.htm" TargetMode="External"/><Relationship Id="rId26" Type="http://schemas.openxmlformats.org/officeDocument/2006/relationships/hyperlink" Target="https://www.piercecountylibrary.org/branches/north-east-county/sumner/sumner-library.htm" TargetMode="External"/><Relationship Id="rId39"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hyperlink" Target="https://www.piercecountylibrary.org/branches/central-south-county/summit/summit-library.htm" TargetMode="External"/><Relationship Id="rId34" Type="http://schemas.openxmlformats.org/officeDocument/2006/relationships/hyperlink" Target="https://www.piercecountylibrary.org/branches/west-county-branches/lakewood/lakewood-library.htm" TargetMode="External"/><Relationship Id="rId42" Type="http://schemas.openxmlformats.org/officeDocument/2006/relationships/diagramColors" Target="diagrams/colors1.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n.wikipedia.org/wiki/Structural_unemployment" TargetMode="External"/><Relationship Id="rId17" Type="http://schemas.openxmlformats.org/officeDocument/2006/relationships/hyperlink" Target="https://www.piercecountylibrary.org/branches/central-south-county/parkland-spanaway/parkland-spanaway-library.htm" TargetMode="External"/><Relationship Id="rId25" Type="http://schemas.openxmlformats.org/officeDocument/2006/relationships/hyperlink" Target="https://www.piercecountylibrary.org/branches/north-east-county/buckley/buckley-library.htm" TargetMode="External"/><Relationship Id="rId33" Type="http://schemas.openxmlformats.org/officeDocument/2006/relationships/hyperlink" Target="https://www.piercecountylibrary.org/branches/west-county-branches/key-center/key-center-library.htm" TargetMode="External"/><Relationship Id="rId38" Type="http://schemas.openxmlformats.org/officeDocument/2006/relationships/footer" Target="footer1.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mericanprogress.org" TargetMode="External"/><Relationship Id="rId20" Type="http://schemas.openxmlformats.org/officeDocument/2006/relationships/hyperlink" Target="https://www.piercecountylibrary.org/branches/central-south-county/graham/graham-library.htm" TargetMode="External"/><Relationship Id="rId29" Type="http://schemas.openxmlformats.org/officeDocument/2006/relationships/hyperlink" Target="https://www.piercecountylibrary.org/branches/west-county-branches/dupont/dupont-library.htm" TargetMode="External"/><Relationship Id="rId4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ndex.php?title=Workforce_development&amp;action=edit" TargetMode="External"/><Relationship Id="rId24" Type="http://schemas.openxmlformats.org/officeDocument/2006/relationships/hyperlink" Target="https://www.piercecountylibrary.org/branches/north-east-county/milton/new-milton-edgewood.htm" TargetMode="External"/><Relationship Id="rId32" Type="http://schemas.openxmlformats.org/officeDocument/2006/relationships/hyperlink" Target="https://www.piercecountylibrary.org/branches/west-county-branches/university-place/university-place-library/Default.htm" TargetMode="External"/><Relationship Id="rId37" Type="http://schemas.openxmlformats.org/officeDocument/2006/relationships/image" Target="media/image3.png"/><Relationship Id="rId40" Type="http://schemas.openxmlformats.org/officeDocument/2006/relationships/diagramLayout" Target="diagrams/layout1.xm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mericanprogress.org" TargetMode="External"/><Relationship Id="rId23" Type="http://schemas.openxmlformats.org/officeDocument/2006/relationships/hyperlink" Target="https://www.piercecountylibrary.org/branches/north-east-county/bonney-lake/bonney-lake-library.htm" TargetMode="External"/><Relationship Id="rId28" Type="http://schemas.openxmlformats.org/officeDocument/2006/relationships/hyperlink" Target="https://www.piercecountylibrary.org/branches/west-county-branches/steilacoom/steilacoom-library.htm" TargetMode="External"/><Relationship Id="rId36" Type="http://schemas.openxmlformats.org/officeDocument/2006/relationships/image" Target="media/image2.png"/><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piercecountylibrary.org/branches/central-south-county/south-hill/south-hill-library.htm" TargetMode="External"/><Relationship Id="rId31" Type="http://schemas.openxmlformats.org/officeDocument/2006/relationships/hyperlink" Target="https://www.piercecountylibrary.org/branches/west-county-branches/gig-harbor/gig-harbor-library.htm"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ericanprogress.org" TargetMode="External"/><Relationship Id="rId22" Type="http://schemas.openxmlformats.org/officeDocument/2006/relationships/hyperlink" Target="https://www.piercecountylibrary.org/branches/central-south-county/orting/orting-library.htm" TargetMode="External"/><Relationship Id="rId27" Type="http://schemas.openxmlformats.org/officeDocument/2006/relationships/hyperlink" Target="https://www.piercecountylibrary.org/branches/north-east-county/fife/fife-library.htm" TargetMode="External"/><Relationship Id="rId30" Type="http://schemas.openxmlformats.org/officeDocument/2006/relationships/hyperlink" Target="https://www.piercecountylibrary.org/branches/west-county-branches/tillicum/tillicum-library.htm" TargetMode="External"/><Relationship Id="rId35" Type="http://schemas.openxmlformats.org/officeDocument/2006/relationships/image" Target="media/image1.png"/><Relationship Id="rId43" Type="http://schemas.microsoft.com/office/2007/relationships/diagramDrawing" Target="diagrams/drawing1.xm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FFA5E7-1B47-4CF8-BE43-C490B624AB12}" type="doc">
      <dgm:prSet loTypeId="urn:microsoft.com/office/officeart/2005/8/layout/hProcess3" loCatId="process" qsTypeId="urn:microsoft.com/office/officeart/2005/8/quickstyle/3d5" qsCatId="3D" csTypeId="urn:microsoft.com/office/officeart/2005/8/colors/colorful5" csCatId="colorful" phldr="1"/>
      <dgm:spPr/>
    </dgm:pt>
    <dgm:pt modelId="{59264FB6-B123-44A4-9B7F-39D660E674F9}">
      <dgm:prSet phldrT="[Text]"/>
      <dgm:spPr/>
      <dgm:t>
        <a:bodyPr/>
        <a:lstStyle/>
        <a:p>
          <a:r>
            <a:rPr lang="en-US"/>
            <a:t>Strategic Priority</a:t>
          </a:r>
        </a:p>
      </dgm:t>
    </dgm:pt>
    <dgm:pt modelId="{C24C52C1-F5F0-418D-B34A-80B1958A3B3D}" type="parTrans" cxnId="{D10C75D8-DFED-471F-964B-BE6404A6830D}">
      <dgm:prSet/>
      <dgm:spPr/>
      <dgm:t>
        <a:bodyPr/>
        <a:lstStyle/>
        <a:p>
          <a:endParaRPr lang="en-US"/>
        </a:p>
      </dgm:t>
    </dgm:pt>
    <dgm:pt modelId="{93D25E3E-CF57-4129-ACDB-1ECCC8936C98}" type="sibTrans" cxnId="{D10C75D8-DFED-471F-964B-BE6404A6830D}">
      <dgm:prSet/>
      <dgm:spPr/>
      <dgm:t>
        <a:bodyPr/>
        <a:lstStyle/>
        <a:p>
          <a:endParaRPr lang="en-US"/>
        </a:p>
      </dgm:t>
    </dgm:pt>
    <dgm:pt modelId="{331141A6-8832-4944-85EE-790670B55F8F}">
      <dgm:prSet phldrT="[Text]"/>
      <dgm:spPr/>
      <dgm:t>
        <a:bodyPr/>
        <a:lstStyle/>
        <a:p>
          <a:r>
            <a:rPr lang="en-US"/>
            <a:t>Build and sustain the talent pipeline and close the skills gap</a:t>
          </a:r>
        </a:p>
      </dgm:t>
    </dgm:pt>
    <dgm:pt modelId="{DD9F55FC-C128-4C28-BAA6-FC99E3F4921F}" type="parTrans" cxnId="{9823C459-F55C-4C91-956D-4CF0CC81BFFF}">
      <dgm:prSet/>
      <dgm:spPr/>
      <dgm:t>
        <a:bodyPr/>
        <a:lstStyle/>
        <a:p>
          <a:endParaRPr lang="en-US"/>
        </a:p>
      </dgm:t>
    </dgm:pt>
    <dgm:pt modelId="{68713AA3-6038-4E9D-B2D1-AFF1CD253FDB}" type="sibTrans" cxnId="{9823C459-F55C-4C91-956D-4CF0CC81BFFF}">
      <dgm:prSet/>
      <dgm:spPr/>
      <dgm:t>
        <a:bodyPr/>
        <a:lstStyle/>
        <a:p>
          <a:endParaRPr lang="en-US"/>
        </a:p>
      </dgm:t>
    </dgm:pt>
    <dgm:pt modelId="{889BF006-6780-4C3D-9E5A-541D245E7F0D}">
      <dgm:prSet phldrT="[Text]"/>
      <dgm:spPr/>
      <dgm:t>
        <a:bodyPr/>
        <a:lstStyle/>
        <a:p>
          <a:r>
            <a:rPr lang="en-US"/>
            <a:t>Impact</a:t>
          </a:r>
        </a:p>
      </dgm:t>
    </dgm:pt>
    <dgm:pt modelId="{F8FDD41C-C7CB-4FAA-9FC1-145342AA70CA}" type="parTrans" cxnId="{1BFBB52D-AAC8-4EDD-8A49-39D732D7BFDC}">
      <dgm:prSet/>
      <dgm:spPr/>
      <dgm:t>
        <a:bodyPr/>
        <a:lstStyle/>
        <a:p>
          <a:endParaRPr lang="en-US"/>
        </a:p>
      </dgm:t>
    </dgm:pt>
    <dgm:pt modelId="{C0A676FA-BB86-4740-A2BA-F48CF9E46A3C}" type="sibTrans" cxnId="{1BFBB52D-AAC8-4EDD-8A49-39D732D7BFDC}">
      <dgm:prSet/>
      <dgm:spPr/>
      <dgm:t>
        <a:bodyPr/>
        <a:lstStyle/>
        <a:p>
          <a:endParaRPr lang="en-US"/>
        </a:p>
      </dgm:t>
    </dgm:pt>
    <dgm:pt modelId="{A500CBB9-85B0-4881-8CCD-4E37C579DADD}" type="pres">
      <dgm:prSet presAssocID="{FDFFA5E7-1B47-4CF8-BE43-C490B624AB12}" presName="Name0" presStyleCnt="0">
        <dgm:presLayoutVars>
          <dgm:dir/>
          <dgm:animLvl val="lvl"/>
          <dgm:resizeHandles val="exact"/>
        </dgm:presLayoutVars>
      </dgm:prSet>
      <dgm:spPr/>
    </dgm:pt>
    <dgm:pt modelId="{ADF4C783-3A2A-4433-A4F4-85A5A58E6F8A}" type="pres">
      <dgm:prSet presAssocID="{FDFFA5E7-1B47-4CF8-BE43-C490B624AB12}" presName="dummy" presStyleCnt="0"/>
      <dgm:spPr/>
    </dgm:pt>
    <dgm:pt modelId="{1638C5B2-C082-4808-9D4B-1A82ADD1FE74}" type="pres">
      <dgm:prSet presAssocID="{FDFFA5E7-1B47-4CF8-BE43-C490B624AB12}" presName="linH" presStyleCnt="0"/>
      <dgm:spPr/>
    </dgm:pt>
    <dgm:pt modelId="{D270E801-96FE-4021-957E-6F36629A4F5A}" type="pres">
      <dgm:prSet presAssocID="{FDFFA5E7-1B47-4CF8-BE43-C490B624AB12}" presName="padding1" presStyleCnt="0"/>
      <dgm:spPr/>
    </dgm:pt>
    <dgm:pt modelId="{44458856-3CA7-4C95-9EED-C1002B73D112}" type="pres">
      <dgm:prSet presAssocID="{59264FB6-B123-44A4-9B7F-39D660E674F9}" presName="linV" presStyleCnt="0"/>
      <dgm:spPr/>
    </dgm:pt>
    <dgm:pt modelId="{D999F732-E2A2-4408-9131-0C4A2EEB56BA}" type="pres">
      <dgm:prSet presAssocID="{59264FB6-B123-44A4-9B7F-39D660E674F9}" presName="spVertical1" presStyleCnt="0"/>
      <dgm:spPr/>
    </dgm:pt>
    <dgm:pt modelId="{B8222751-D64D-4A87-90FF-E8B201B486FF}" type="pres">
      <dgm:prSet presAssocID="{59264FB6-B123-44A4-9B7F-39D660E674F9}" presName="parTx" presStyleLbl="revTx" presStyleIdx="0" presStyleCnt="3">
        <dgm:presLayoutVars>
          <dgm:chMax val="0"/>
          <dgm:chPref val="0"/>
          <dgm:bulletEnabled val="1"/>
        </dgm:presLayoutVars>
      </dgm:prSet>
      <dgm:spPr>
        <a:prstGeom prst="downArrow">
          <a:avLst/>
        </a:prstGeom>
      </dgm:spPr>
    </dgm:pt>
    <dgm:pt modelId="{FDCD7A37-F482-44CB-9730-F17F8CE05FED}" type="pres">
      <dgm:prSet presAssocID="{59264FB6-B123-44A4-9B7F-39D660E674F9}" presName="spVertical2" presStyleCnt="0"/>
      <dgm:spPr/>
    </dgm:pt>
    <dgm:pt modelId="{BD8E2622-5262-4A16-9BBE-BBD7AC3C4FF7}" type="pres">
      <dgm:prSet presAssocID="{59264FB6-B123-44A4-9B7F-39D660E674F9}" presName="spVertical3" presStyleCnt="0"/>
      <dgm:spPr/>
    </dgm:pt>
    <dgm:pt modelId="{FFBE4209-868F-42DD-9331-712784DC50A7}" type="pres">
      <dgm:prSet presAssocID="{93D25E3E-CF57-4129-ACDB-1ECCC8936C98}" presName="space" presStyleCnt="0"/>
      <dgm:spPr/>
    </dgm:pt>
    <dgm:pt modelId="{DE3B2AA5-9E0E-4A6E-9EF7-BBD1B1C68022}" type="pres">
      <dgm:prSet presAssocID="{331141A6-8832-4944-85EE-790670B55F8F}" presName="linV" presStyleCnt="0"/>
      <dgm:spPr/>
    </dgm:pt>
    <dgm:pt modelId="{C90D5BE0-1BD2-47B0-921B-870050377B6A}" type="pres">
      <dgm:prSet presAssocID="{331141A6-8832-4944-85EE-790670B55F8F}" presName="spVertical1" presStyleCnt="0"/>
      <dgm:spPr/>
    </dgm:pt>
    <dgm:pt modelId="{5E3BE0F7-6C5D-4ED8-AEE4-054BF2CCA9EE}" type="pres">
      <dgm:prSet presAssocID="{331141A6-8832-4944-85EE-790670B55F8F}" presName="parTx" presStyleLbl="revTx" presStyleIdx="1" presStyleCnt="3">
        <dgm:presLayoutVars>
          <dgm:chMax val="0"/>
          <dgm:chPref val="0"/>
          <dgm:bulletEnabled val="1"/>
        </dgm:presLayoutVars>
      </dgm:prSet>
      <dgm:spPr/>
    </dgm:pt>
    <dgm:pt modelId="{58486F9F-602E-4AAE-8A72-D0AC74D3EC30}" type="pres">
      <dgm:prSet presAssocID="{331141A6-8832-4944-85EE-790670B55F8F}" presName="spVertical2" presStyleCnt="0"/>
      <dgm:spPr/>
    </dgm:pt>
    <dgm:pt modelId="{FFFF14E3-4D26-4CE0-9570-D86CFE083249}" type="pres">
      <dgm:prSet presAssocID="{331141A6-8832-4944-85EE-790670B55F8F}" presName="spVertical3" presStyleCnt="0"/>
      <dgm:spPr/>
    </dgm:pt>
    <dgm:pt modelId="{BF3E343E-04B3-403C-9861-1C7353D4C981}" type="pres">
      <dgm:prSet presAssocID="{68713AA3-6038-4E9D-B2D1-AFF1CD253FDB}" presName="space" presStyleCnt="0"/>
      <dgm:spPr/>
    </dgm:pt>
    <dgm:pt modelId="{845B1783-81A0-4B46-8426-1F504FB2E0FF}" type="pres">
      <dgm:prSet presAssocID="{889BF006-6780-4C3D-9E5A-541D245E7F0D}" presName="linV" presStyleCnt="0"/>
      <dgm:spPr/>
    </dgm:pt>
    <dgm:pt modelId="{3C0EF7B3-A4C7-4FA1-AF73-93E9980D4C93}" type="pres">
      <dgm:prSet presAssocID="{889BF006-6780-4C3D-9E5A-541D245E7F0D}" presName="spVertical1" presStyleCnt="0"/>
      <dgm:spPr/>
    </dgm:pt>
    <dgm:pt modelId="{0825FDCA-1C98-4834-BBBC-8E2D3F11ED66}" type="pres">
      <dgm:prSet presAssocID="{889BF006-6780-4C3D-9E5A-541D245E7F0D}" presName="parTx" presStyleLbl="revTx" presStyleIdx="2" presStyleCnt="3">
        <dgm:presLayoutVars>
          <dgm:chMax val="0"/>
          <dgm:chPref val="0"/>
          <dgm:bulletEnabled val="1"/>
        </dgm:presLayoutVars>
      </dgm:prSet>
      <dgm:spPr/>
    </dgm:pt>
    <dgm:pt modelId="{9A15D7E7-CF8E-4135-A1B4-046CCA6181E0}" type="pres">
      <dgm:prSet presAssocID="{889BF006-6780-4C3D-9E5A-541D245E7F0D}" presName="spVertical2" presStyleCnt="0"/>
      <dgm:spPr/>
    </dgm:pt>
    <dgm:pt modelId="{15B4EE6E-A282-4C5B-86B2-6C98C1626704}" type="pres">
      <dgm:prSet presAssocID="{889BF006-6780-4C3D-9E5A-541D245E7F0D}" presName="spVertical3" presStyleCnt="0"/>
      <dgm:spPr/>
    </dgm:pt>
    <dgm:pt modelId="{43DC8367-B9C6-45AD-866D-49890C735EC5}" type="pres">
      <dgm:prSet presAssocID="{FDFFA5E7-1B47-4CF8-BE43-C490B624AB12}" presName="padding2" presStyleCnt="0"/>
      <dgm:spPr/>
    </dgm:pt>
    <dgm:pt modelId="{F9A0EB6F-0D20-4E4E-AC5D-CF230E04DA9D}" type="pres">
      <dgm:prSet presAssocID="{FDFFA5E7-1B47-4CF8-BE43-C490B624AB12}" presName="negArrow" presStyleCnt="0"/>
      <dgm:spPr/>
    </dgm:pt>
    <dgm:pt modelId="{6E193822-BEBF-4D38-997E-61DC2B531FFD}" type="pres">
      <dgm:prSet presAssocID="{FDFFA5E7-1B47-4CF8-BE43-C490B624AB12}" presName="backgroundArrow" presStyleLbl="node1" presStyleIdx="0" presStyleCnt="1" custLinFactNeighborX="21601" custLinFactNeighborY="-4028"/>
      <dgm:spPr/>
    </dgm:pt>
  </dgm:ptLst>
  <dgm:cxnLst>
    <dgm:cxn modelId="{681CAE07-6449-473E-A49A-BA244CC582BD}" type="presOf" srcId="{FDFFA5E7-1B47-4CF8-BE43-C490B624AB12}" destId="{A500CBB9-85B0-4881-8CCD-4E37C579DADD}" srcOrd="0" destOrd="0" presId="urn:microsoft.com/office/officeart/2005/8/layout/hProcess3"/>
    <dgm:cxn modelId="{1BFBB52D-AAC8-4EDD-8A49-39D732D7BFDC}" srcId="{FDFFA5E7-1B47-4CF8-BE43-C490B624AB12}" destId="{889BF006-6780-4C3D-9E5A-541D245E7F0D}" srcOrd="2" destOrd="0" parTransId="{F8FDD41C-C7CB-4FAA-9FC1-145342AA70CA}" sibTransId="{C0A676FA-BB86-4740-A2BA-F48CF9E46A3C}"/>
    <dgm:cxn modelId="{9DECDE50-9CAB-4EC8-AACE-FA44C6BDAB56}" type="presOf" srcId="{889BF006-6780-4C3D-9E5A-541D245E7F0D}" destId="{0825FDCA-1C98-4834-BBBC-8E2D3F11ED66}" srcOrd="0" destOrd="0" presId="urn:microsoft.com/office/officeart/2005/8/layout/hProcess3"/>
    <dgm:cxn modelId="{9823C459-F55C-4C91-956D-4CF0CC81BFFF}" srcId="{FDFFA5E7-1B47-4CF8-BE43-C490B624AB12}" destId="{331141A6-8832-4944-85EE-790670B55F8F}" srcOrd="1" destOrd="0" parTransId="{DD9F55FC-C128-4C28-BAA6-FC99E3F4921F}" sibTransId="{68713AA3-6038-4E9D-B2D1-AFF1CD253FDB}"/>
    <dgm:cxn modelId="{3942458C-D0C2-4C08-BF25-9F72CE990E6C}" type="presOf" srcId="{331141A6-8832-4944-85EE-790670B55F8F}" destId="{5E3BE0F7-6C5D-4ED8-AEE4-054BF2CCA9EE}" srcOrd="0" destOrd="0" presId="urn:microsoft.com/office/officeart/2005/8/layout/hProcess3"/>
    <dgm:cxn modelId="{D10C75D8-DFED-471F-964B-BE6404A6830D}" srcId="{FDFFA5E7-1B47-4CF8-BE43-C490B624AB12}" destId="{59264FB6-B123-44A4-9B7F-39D660E674F9}" srcOrd="0" destOrd="0" parTransId="{C24C52C1-F5F0-418D-B34A-80B1958A3B3D}" sibTransId="{93D25E3E-CF57-4129-ACDB-1ECCC8936C98}"/>
    <dgm:cxn modelId="{DE94C4E3-6B95-4B80-92B6-BF522837483A}" type="presOf" srcId="{59264FB6-B123-44A4-9B7F-39D660E674F9}" destId="{B8222751-D64D-4A87-90FF-E8B201B486FF}" srcOrd="0" destOrd="0" presId="urn:microsoft.com/office/officeart/2005/8/layout/hProcess3"/>
    <dgm:cxn modelId="{702A3D53-1715-40C0-91CC-0A20616ACF9A}" type="presParOf" srcId="{A500CBB9-85B0-4881-8CCD-4E37C579DADD}" destId="{ADF4C783-3A2A-4433-A4F4-85A5A58E6F8A}" srcOrd="0" destOrd="0" presId="urn:microsoft.com/office/officeart/2005/8/layout/hProcess3"/>
    <dgm:cxn modelId="{A1AA4719-9331-43D6-8B34-8B369677ADF4}" type="presParOf" srcId="{A500CBB9-85B0-4881-8CCD-4E37C579DADD}" destId="{1638C5B2-C082-4808-9D4B-1A82ADD1FE74}" srcOrd="1" destOrd="0" presId="urn:microsoft.com/office/officeart/2005/8/layout/hProcess3"/>
    <dgm:cxn modelId="{30180E66-F587-4D29-A2D9-5A7F932025BF}" type="presParOf" srcId="{1638C5B2-C082-4808-9D4B-1A82ADD1FE74}" destId="{D270E801-96FE-4021-957E-6F36629A4F5A}" srcOrd="0" destOrd="0" presId="urn:microsoft.com/office/officeart/2005/8/layout/hProcess3"/>
    <dgm:cxn modelId="{4E504B1F-FB28-4FAC-A2AB-6BC1975B2E29}" type="presParOf" srcId="{1638C5B2-C082-4808-9D4B-1A82ADD1FE74}" destId="{44458856-3CA7-4C95-9EED-C1002B73D112}" srcOrd="1" destOrd="0" presId="urn:microsoft.com/office/officeart/2005/8/layout/hProcess3"/>
    <dgm:cxn modelId="{748859B8-7864-4627-B55F-21B7F70BE136}" type="presParOf" srcId="{44458856-3CA7-4C95-9EED-C1002B73D112}" destId="{D999F732-E2A2-4408-9131-0C4A2EEB56BA}" srcOrd="0" destOrd="0" presId="urn:microsoft.com/office/officeart/2005/8/layout/hProcess3"/>
    <dgm:cxn modelId="{1CB026AC-1880-4D37-8A93-A329B29D520F}" type="presParOf" srcId="{44458856-3CA7-4C95-9EED-C1002B73D112}" destId="{B8222751-D64D-4A87-90FF-E8B201B486FF}" srcOrd="1" destOrd="0" presId="urn:microsoft.com/office/officeart/2005/8/layout/hProcess3"/>
    <dgm:cxn modelId="{A142AF36-245A-4FB8-9C08-8D7ED7257330}" type="presParOf" srcId="{44458856-3CA7-4C95-9EED-C1002B73D112}" destId="{FDCD7A37-F482-44CB-9730-F17F8CE05FED}" srcOrd="2" destOrd="0" presId="urn:microsoft.com/office/officeart/2005/8/layout/hProcess3"/>
    <dgm:cxn modelId="{10ED47FC-A48F-43FD-B878-9C441F789693}" type="presParOf" srcId="{44458856-3CA7-4C95-9EED-C1002B73D112}" destId="{BD8E2622-5262-4A16-9BBE-BBD7AC3C4FF7}" srcOrd="3" destOrd="0" presId="urn:microsoft.com/office/officeart/2005/8/layout/hProcess3"/>
    <dgm:cxn modelId="{2831D5A1-2C0C-4665-9C47-2439B09283B8}" type="presParOf" srcId="{1638C5B2-C082-4808-9D4B-1A82ADD1FE74}" destId="{FFBE4209-868F-42DD-9331-712784DC50A7}" srcOrd="2" destOrd="0" presId="urn:microsoft.com/office/officeart/2005/8/layout/hProcess3"/>
    <dgm:cxn modelId="{EFE8C2A1-B0FE-4868-8DD2-9C1FEB9828A0}" type="presParOf" srcId="{1638C5B2-C082-4808-9D4B-1A82ADD1FE74}" destId="{DE3B2AA5-9E0E-4A6E-9EF7-BBD1B1C68022}" srcOrd="3" destOrd="0" presId="urn:microsoft.com/office/officeart/2005/8/layout/hProcess3"/>
    <dgm:cxn modelId="{A43DCCA2-4C25-4D21-9686-DC09C209364E}" type="presParOf" srcId="{DE3B2AA5-9E0E-4A6E-9EF7-BBD1B1C68022}" destId="{C90D5BE0-1BD2-47B0-921B-870050377B6A}" srcOrd="0" destOrd="0" presId="urn:microsoft.com/office/officeart/2005/8/layout/hProcess3"/>
    <dgm:cxn modelId="{136FDFCA-5868-4E3E-A6F7-5BC4CE49FF1A}" type="presParOf" srcId="{DE3B2AA5-9E0E-4A6E-9EF7-BBD1B1C68022}" destId="{5E3BE0F7-6C5D-4ED8-AEE4-054BF2CCA9EE}" srcOrd="1" destOrd="0" presId="urn:microsoft.com/office/officeart/2005/8/layout/hProcess3"/>
    <dgm:cxn modelId="{25731536-8684-4846-9F53-6A11105BBAB9}" type="presParOf" srcId="{DE3B2AA5-9E0E-4A6E-9EF7-BBD1B1C68022}" destId="{58486F9F-602E-4AAE-8A72-D0AC74D3EC30}" srcOrd="2" destOrd="0" presId="urn:microsoft.com/office/officeart/2005/8/layout/hProcess3"/>
    <dgm:cxn modelId="{2B549F5F-171C-481D-816D-9708CD9744BF}" type="presParOf" srcId="{DE3B2AA5-9E0E-4A6E-9EF7-BBD1B1C68022}" destId="{FFFF14E3-4D26-4CE0-9570-D86CFE083249}" srcOrd="3" destOrd="0" presId="urn:microsoft.com/office/officeart/2005/8/layout/hProcess3"/>
    <dgm:cxn modelId="{00B46CEE-25F5-4540-9A03-3FB8A32F9BEC}" type="presParOf" srcId="{1638C5B2-C082-4808-9D4B-1A82ADD1FE74}" destId="{BF3E343E-04B3-403C-9861-1C7353D4C981}" srcOrd="4" destOrd="0" presId="urn:microsoft.com/office/officeart/2005/8/layout/hProcess3"/>
    <dgm:cxn modelId="{E129EDC6-82AB-42C9-93B4-DF4672C4EB8D}" type="presParOf" srcId="{1638C5B2-C082-4808-9D4B-1A82ADD1FE74}" destId="{845B1783-81A0-4B46-8426-1F504FB2E0FF}" srcOrd="5" destOrd="0" presId="urn:microsoft.com/office/officeart/2005/8/layout/hProcess3"/>
    <dgm:cxn modelId="{CF1E78E2-A778-4C93-B905-F3AD7BCEBBD7}" type="presParOf" srcId="{845B1783-81A0-4B46-8426-1F504FB2E0FF}" destId="{3C0EF7B3-A4C7-4FA1-AF73-93E9980D4C93}" srcOrd="0" destOrd="0" presId="urn:microsoft.com/office/officeart/2005/8/layout/hProcess3"/>
    <dgm:cxn modelId="{1F66F41B-2886-4F77-B5AF-979770B18093}" type="presParOf" srcId="{845B1783-81A0-4B46-8426-1F504FB2E0FF}" destId="{0825FDCA-1C98-4834-BBBC-8E2D3F11ED66}" srcOrd="1" destOrd="0" presId="urn:microsoft.com/office/officeart/2005/8/layout/hProcess3"/>
    <dgm:cxn modelId="{522DD6AC-0B19-4136-B00C-D943DA96EEF1}" type="presParOf" srcId="{845B1783-81A0-4B46-8426-1F504FB2E0FF}" destId="{9A15D7E7-CF8E-4135-A1B4-046CCA6181E0}" srcOrd="2" destOrd="0" presId="urn:microsoft.com/office/officeart/2005/8/layout/hProcess3"/>
    <dgm:cxn modelId="{7C5089A0-26B4-4AB8-A24E-C43AAE1BE826}" type="presParOf" srcId="{845B1783-81A0-4B46-8426-1F504FB2E0FF}" destId="{15B4EE6E-A282-4C5B-86B2-6C98C1626704}" srcOrd="3" destOrd="0" presId="urn:microsoft.com/office/officeart/2005/8/layout/hProcess3"/>
    <dgm:cxn modelId="{E6B467CC-CDFB-4428-9183-46CB6755C216}" type="presParOf" srcId="{1638C5B2-C082-4808-9D4B-1A82ADD1FE74}" destId="{43DC8367-B9C6-45AD-866D-49890C735EC5}" srcOrd="6" destOrd="0" presId="urn:microsoft.com/office/officeart/2005/8/layout/hProcess3"/>
    <dgm:cxn modelId="{A842590B-1C4B-405A-804E-D6DBB894AB04}" type="presParOf" srcId="{1638C5B2-C082-4808-9D4B-1A82ADD1FE74}" destId="{F9A0EB6F-0D20-4E4E-AC5D-CF230E04DA9D}" srcOrd="7" destOrd="0" presId="urn:microsoft.com/office/officeart/2005/8/layout/hProcess3"/>
    <dgm:cxn modelId="{1BFB0E55-A12D-4639-BD8A-2EAD59A7FAB0}" type="presParOf" srcId="{1638C5B2-C082-4808-9D4B-1A82ADD1FE74}" destId="{6E193822-BEBF-4D38-997E-61DC2B531FFD}" srcOrd="8" destOrd="0" presId="urn:microsoft.com/office/officeart/2005/8/layout/hProcess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193822-BEBF-4D38-997E-61DC2B531FFD}">
      <dsp:nvSpPr>
        <dsp:cNvPr id="0" name=""/>
        <dsp:cNvSpPr/>
      </dsp:nvSpPr>
      <dsp:spPr>
        <a:xfrm>
          <a:off x="0" y="0"/>
          <a:ext cx="4436827" cy="1176155"/>
        </a:xfrm>
        <a:prstGeom prst="rightArrow">
          <a:avLst/>
        </a:prstGeom>
        <a:solidFill>
          <a:schemeClr val="accent5">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0825FDCA-1C98-4834-BBBC-8E2D3F11ED66}">
      <dsp:nvSpPr>
        <dsp:cNvPr id="0" name=""/>
        <dsp:cNvSpPr/>
      </dsp:nvSpPr>
      <dsp:spPr>
        <a:xfrm>
          <a:off x="3014509" y="336516"/>
          <a:ext cx="1107040" cy="588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marL="0" lvl="0" indent="0" algn="ctr" defTabSz="400050">
            <a:lnSpc>
              <a:spcPct val="90000"/>
            </a:lnSpc>
            <a:spcBef>
              <a:spcPct val="0"/>
            </a:spcBef>
            <a:spcAft>
              <a:spcPct val="35000"/>
            </a:spcAft>
            <a:buNone/>
          </a:pPr>
          <a:r>
            <a:rPr lang="en-US" sz="900" kern="1200"/>
            <a:t>Impact</a:t>
          </a:r>
        </a:p>
      </dsp:txBody>
      <dsp:txXfrm>
        <a:off x="3014509" y="336516"/>
        <a:ext cx="1107040" cy="588077"/>
      </dsp:txXfrm>
    </dsp:sp>
    <dsp:sp modelId="{5E3BE0F7-6C5D-4ED8-AEE4-054BF2CCA9EE}">
      <dsp:nvSpPr>
        <dsp:cNvPr id="0" name=""/>
        <dsp:cNvSpPr/>
      </dsp:nvSpPr>
      <dsp:spPr>
        <a:xfrm>
          <a:off x="1686060" y="336516"/>
          <a:ext cx="1107040" cy="588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marL="0" lvl="0" indent="0" algn="ctr" defTabSz="400050">
            <a:lnSpc>
              <a:spcPct val="90000"/>
            </a:lnSpc>
            <a:spcBef>
              <a:spcPct val="0"/>
            </a:spcBef>
            <a:spcAft>
              <a:spcPct val="35000"/>
            </a:spcAft>
            <a:buNone/>
          </a:pPr>
          <a:r>
            <a:rPr lang="en-US" sz="900" kern="1200"/>
            <a:t>Build and sustain the talent pipeline and close the skills gap</a:t>
          </a:r>
        </a:p>
      </dsp:txBody>
      <dsp:txXfrm>
        <a:off x="1686060" y="336516"/>
        <a:ext cx="1107040" cy="588077"/>
      </dsp:txXfrm>
    </dsp:sp>
    <dsp:sp modelId="{B8222751-D64D-4A87-90FF-E8B201B486FF}">
      <dsp:nvSpPr>
        <dsp:cNvPr id="0" name=""/>
        <dsp:cNvSpPr/>
      </dsp:nvSpPr>
      <dsp:spPr>
        <a:xfrm>
          <a:off x="357612" y="336516"/>
          <a:ext cx="1107040" cy="588077"/>
        </a:xfrm>
        <a:prstGeom prst="downArrow">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marL="0" lvl="0" indent="0" algn="ctr" defTabSz="400050">
            <a:lnSpc>
              <a:spcPct val="90000"/>
            </a:lnSpc>
            <a:spcBef>
              <a:spcPct val="0"/>
            </a:spcBef>
            <a:spcAft>
              <a:spcPct val="35000"/>
            </a:spcAft>
            <a:buNone/>
          </a:pPr>
          <a:r>
            <a:rPr lang="en-US" sz="900" kern="1200"/>
            <a:t>Strategic Priority</a:t>
          </a:r>
        </a:p>
      </dsp:txBody>
      <dsp:txXfrm>
        <a:off x="634372" y="336516"/>
        <a:ext cx="553520" cy="44105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4DE45DC0D34FA8A433AD50EA43A512"/>
        <w:category>
          <w:name w:val="General"/>
          <w:gallery w:val="placeholder"/>
        </w:category>
        <w:types>
          <w:type w:val="bbPlcHdr"/>
        </w:types>
        <w:behaviors>
          <w:behavior w:val="content"/>
        </w:behaviors>
        <w:guid w:val="{80033AD9-151A-4153-9926-3B99E74CF5E3}"/>
      </w:docPartPr>
      <w:docPartBody>
        <w:p w:rsidR="00B25508" w:rsidRDefault="007535E6" w:rsidP="007535E6">
          <w:pPr>
            <w:pStyle w:val="1E4DE45DC0D34FA8A433AD50EA43A512"/>
          </w:pPr>
          <w:r w:rsidRPr="00526B37">
            <w:rPr>
              <w:caps/>
              <w:color w:val="FFFFFF" w:themeColor="background1"/>
              <w:sz w:val="48"/>
              <w:szCs w:val="48"/>
            </w:rPr>
            <w:t>Pierce county workforce development council and workforce central operations plan</w:t>
          </w:r>
          <w:r>
            <w:rPr>
              <w:caps/>
              <w:color w:val="FFFFFF" w:themeColor="background1"/>
              <w:sz w:val="48"/>
              <w:szCs w:val="48"/>
            </w:rPr>
            <w:t xml:space="preserve">                   </w:t>
          </w:r>
          <w:r w:rsidRPr="00526B37">
            <w:rPr>
              <w:caps/>
              <w:color w:val="FFFFFF" w:themeColor="background1"/>
              <w:sz w:val="36"/>
              <w:szCs w:val="36"/>
            </w:rPr>
            <w:t>Final Draft</w:t>
          </w:r>
          <w:r>
            <w:rPr>
              <w:caps/>
              <w:color w:val="FFFFFF" w:themeColor="background1"/>
              <w:sz w:val="36"/>
              <w:szCs w:val="36"/>
            </w:rPr>
            <w:t>:</w:t>
          </w:r>
          <w:r w:rsidRPr="00526B37">
            <w:rPr>
              <w:caps/>
              <w:color w:val="FFFFFF" w:themeColor="background1"/>
              <w:sz w:val="36"/>
              <w:szCs w:val="36"/>
            </w:rPr>
            <w:t xml:space="preserve"> February 13</w:t>
          </w:r>
          <w:r>
            <w:rPr>
              <w:caps/>
              <w:color w:val="FFFFFF" w:themeColor="background1"/>
              <w:sz w:val="36"/>
              <w:szCs w:val="36"/>
            </w:rPr>
            <w:t xml:space="preserve">, </w:t>
          </w:r>
          <w:r w:rsidRPr="00526B37">
            <w:rPr>
              <w:caps/>
              <w:color w:val="FFFFFF" w:themeColor="background1"/>
              <w:sz w:val="36"/>
              <w:szCs w:val="36"/>
            </w:rPr>
            <w:t>2019</w:t>
          </w:r>
        </w:p>
      </w:docPartBody>
    </w:docPart>
    <w:docPart>
      <w:docPartPr>
        <w:name w:val="4DD589403E4B4AFB9EFD16510ED0D5BA"/>
        <w:category>
          <w:name w:val="General"/>
          <w:gallery w:val="placeholder"/>
        </w:category>
        <w:types>
          <w:type w:val="bbPlcHdr"/>
        </w:types>
        <w:behaviors>
          <w:behavior w:val="content"/>
        </w:behaviors>
        <w:guid w:val="{AD059E96-858A-400E-B056-5A7CFC7373E7}"/>
      </w:docPartPr>
      <w:docPartBody>
        <w:p w:rsidR="00B25508" w:rsidRDefault="007535E6" w:rsidP="007535E6">
          <w:pPr>
            <w:pStyle w:val="4DD589403E4B4AFB9EFD16510ED0D5BA"/>
          </w:pPr>
          <w:r w:rsidRPr="0033121C">
            <w:rPr>
              <w:color w:val="FFFFFF" w:themeColor="background1"/>
              <w:sz w:val="21"/>
              <w:szCs w:val="21"/>
            </w:rPr>
            <w:t>The operations plan is a support document to the Workforce Development Council’s strategic plan. It specifies how the goals and strategies will be executed, financed and measured. Together the Operations Plan and the Strategic Plan define the business strategy and how to implement it</w:t>
          </w:r>
          <w:r w:rsidRPr="0033121C" w:rsidDel="0033121C">
            <w:rPr>
              <w:color w:val="FFFFFF" w:themeColor="background1"/>
              <w:sz w:val="21"/>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E6"/>
    <w:rsid w:val="000D5A3D"/>
    <w:rsid w:val="00145400"/>
    <w:rsid w:val="00583AFF"/>
    <w:rsid w:val="00695D0E"/>
    <w:rsid w:val="007522C0"/>
    <w:rsid w:val="007535E6"/>
    <w:rsid w:val="009921E4"/>
    <w:rsid w:val="00B25508"/>
    <w:rsid w:val="00F7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E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DE45DC0D34FA8A433AD50EA43A512">
    <w:name w:val="1E4DE45DC0D34FA8A433AD50EA43A512"/>
    <w:rsid w:val="007535E6"/>
    <w:pPr>
      <w:spacing w:after="0" w:line="240" w:lineRule="auto"/>
      <w:jc w:val="center"/>
    </w:pPr>
    <w:rPr>
      <w:rFonts w:ascii="Times New Roman" w:eastAsia="Times New Roman" w:hAnsi="Times New Roman" w:cs="Times New Roman"/>
      <w:b/>
      <w:bCs/>
      <w:i/>
      <w:iCs/>
      <w:color w:val="000000"/>
      <w:sz w:val="24"/>
      <w:szCs w:val="24"/>
      <w:u w:color="000000"/>
    </w:rPr>
  </w:style>
  <w:style w:type="paragraph" w:customStyle="1" w:styleId="4DD589403E4B4AFB9EFD16510ED0D5BA">
    <w:name w:val="4DD589403E4B4AFB9EFD16510ED0D5BA"/>
    <w:rsid w:val="007535E6"/>
    <w:pPr>
      <w:spacing w:after="200" w:line="276" w:lineRule="auto"/>
    </w:pPr>
    <w:rPr>
      <w:rFonts w:eastAsiaTheme="minorHAnsi"/>
    </w:rPr>
  </w:style>
  <w:style w:type="paragraph" w:customStyle="1" w:styleId="7AC83DD83E1146AB920C74C8C45D8F7C">
    <w:name w:val="7AC83DD83E1146AB920C74C8C45D8F7C"/>
    <w:rsid w:val="007535E6"/>
    <w:pPr>
      <w:numPr>
        <w:ilvl w:val="1"/>
      </w:numPr>
    </w:pPr>
    <w:rPr>
      <w:rFonts w:cs="Times New Roman"/>
      <w:color w:val="5A5A5A" w:themeColor="text1" w:themeTint="A5"/>
      <w:spacing w:val="1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871BF787E056489E216C26148C1BF3" ma:contentTypeVersion="11" ma:contentTypeDescription="Create a new document." ma:contentTypeScope="" ma:versionID="48dc3b82e724938da2a4fa2033d64837">
  <xsd:schema xmlns:xsd="http://www.w3.org/2001/XMLSchema" xmlns:xs="http://www.w3.org/2001/XMLSchema" xmlns:p="http://schemas.microsoft.com/office/2006/metadata/properties" xmlns:ns3="7571b182-8dd3-42a2-b5c2-fe8621f6ec53" xmlns:ns4="38c70d84-2280-482c-bca6-6858073559e9" targetNamespace="http://schemas.microsoft.com/office/2006/metadata/properties" ma:root="true" ma:fieldsID="6777278742261a414d01d22125a9de91" ns3:_="" ns4:_="">
    <xsd:import namespace="7571b182-8dd3-42a2-b5c2-fe8621f6ec53"/>
    <xsd:import namespace="38c70d84-2280-482c-bca6-6858073559e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b182-8dd3-42a2-b5c2-fe8621f6e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70d84-2280-482c-bca6-6858073559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C3C64-94F0-4454-A339-085D963C1DE2}">
  <ds:schemaRefs>
    <ds:schemaRef ds:uri="http://schemas.microsoft.com/office/infopath/2007/PartnerControls"/>
    <ds:schemaRef ds:uri="http://www.w3.org/XML/1998/namespace"/>
    <ds:schemaRef ds:uri="http://schemas.microsoft.com/office/2006/documentManagement/types"/>
    <ds:schemaRef ds:uri="7571b182-8dd3-42a2-b5c2-fe8621f6ec53"/>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38c70d84-2280-482c-bca6-6858073559e9"/>
  </ds:schemaRefs>
</ds:datastoreItem>
</file>

<file path=customXml/itemProps2.xml><?xml version="1.0" encoding="utf-8"?>
<ds:datastoreItem xmlns:ds="http://schemas.openxmlformats.org/officeDocument/2006/customXml" ds:itemID="{CB4B8F39-DD01-4AE8-ADFB-57E3785E7C52}">
  <ds:schemaRefs>
    <ds:schemaRef ds:uri="http://schemas.microsoft.com/sharepoint/v3/contenttype/forms"/>
  </ds:schemaRefs>
</ds:datastoreItem>
</file>

<file path=customXml/itemProps3.xml><?xml version="1.0" encoding="utf-8"?>
<ds:datastoreItem xmlns:ds="http://schemas.openxmlformats.org/officeDocument/2006/customXml" ds:itemID="{A6331F95-EA33-4D77-A899-FCA8704C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b182-8dd3-42a2-b5c2-fe8621f6ec53"/>
    <ds:schemaRef ds:uri="38c70d84-2280-482c-bca6-685807355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FADD9-5730-4DB9-A90D-4E1C6BBF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10300</Words>
  <Characters>58715</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Candice Ruud</cp:lastModifiedBy>
  <cp:revision>2</cp:revision>
  <cp:lastPrinted>2019-02-15T18:08:00Z</cp:lastPrinted>
  <dcterms:created xsi:type="dcterms:W3CDTF">2019-08-29T15:40:00Z</dcterms:created>
  <dcterms:modified xsi:type="dcterms:W3CDTF">2019-08-29T15:40:00Z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0x01010060871BF787E056489E216C26148C1BF3</vt:lpwstr>
  </property>
</Properties>
</file>